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9647A" w14:textId="77777777" w:rsidR="00FD3E58" w:rsidRPr="009F3460" w:rsidRDefault="00FD3E58" w:rsidP="00FD3E58">
      <w:pPr>
        <w:jc w:val="center"/>
        <w:rPr>
          <w:rFonts w:ascii="Arial" w:hAnsi="Arial" w:cs="Arial"/>
          <w:b/>
          <w:sz w:val="22"/>
          <w:szCs w:val="22"/>
          <w:u w:val="single"/>
        </w:rPr>
      </w:pPr>
    </w:p>
    <w:p w14:paraId="72304EE5" w14:textId="77777777" w:rsidR="00FD3E58" w:rsidRPr="009F3460" w:rsidRDefault="00FD3E58" w:rsidP="00E910A0">
      <w:pPr>
        <w:pStyle w:val="Title"/>
        <w:jc w:val="center"/>
      </w:pPr>
      <w:r w:rsidRPr="009F3460">
        <w:t>Important Club Information</w:t>
      </w:r>
    </w:p>
    <w:p w14:paraId="424F9855" w14:textId="77777777" w:rsidR="00FD3E58" w:rsidRPr="009F3460" w:rsidRDefault="00FD3E58" w:rsidP="00FD3E58">
      <w:pPr>
        <w:rPr>
          <w:rFonts w:ascii="Arial" w:hAnsi="Arial" w:cs="Arial"/>
          <w:b/>
          <w:sz w:val="22"/>
          <w:szCs w:val="22"/>
          <w:u w:val="single"/>
        </w:rPr>
      </w:pPr>
    </w:p>
    <w:p w14:paraId="7D0C27E4" w14:textId="3F752FC0" w:rsidR="00FD3E58" w:rsidRPr="009F3460" w:rsidRDefault="001E0CFD" w:rsidP="00FD3E58">
      <w:pPr>
        <w:rPr>
          <w:rFonts w:ascii="Arial" w:hAnsi="Arial" w:cs="Arial"/>
          <w:sz w:val="22"/>
          <w:szCs w:val="22"/>
        </w:rPr>
      </w:pPr>
      <w:r w:rsidRPr="009F3460">
        <w:rPr>
          <w:rFonts w:ascii="Arial" w:hAnsi="Arial" w:cs="Arial"/>
          <w:sz w:val="22"/>
          <w:szCs w:val="22"/>
        </w:rPr>
        <w:t>All</w:t>
      </w:r>
      <w:r w:rsidR="00FD3E58" w:rsidRPr="009F3460">
        <w:rPr>
          <w:rFonts w:ascii="Arial" w:hAnsi="Arial" w:cs="Arial"/>
          <w:sz w:val="22"/>
          <w:szCs w:val="22"/>
        </w:rPr>
        <w:t xml:space="preserve"> members of Ashby Hockey Club are required to complete the online registration form and payment set-up, </w:t>
      </w:r>
      <w:r w:rsidR="00FD3E58" w:rsidRPr="009F3460">
        <w:rPr>
          <w:rFonts w:ascii="Arial" w:hAnsi="Arial" w:cs="Arial"/>
          <w:sz w:val="22"/>
          <w:szCs w:val="22"/>
          <w:u w:val="single"/>
        </w:rPr>
        <w:t>prior to selection for the league season</w:t>
      </w:r>
      <w:r w:rsidR="00FD3E58" w:rsidRPr="009F3460">
        <w:rPr>
          <w:rFonts w:ascii="Arial" w:hAnsi="Arial" w:cs="Arial"/>
          <w:sz w:val="22"/>
          <w:szCs w:val="22"/>
        </w:rPr>
        <w:t>. All details will be kept in a secure database with access restricted to authorised club officers only</w:t>
      </w:r>
      <w:r w:rsidR="003F2C67" w:rsidRPr="009F3460">
        <w:rPr>
          <w:rFonts w:ascii="Arial" w:hAnsi="Arial" w:cs="Arial"/>
          <w:sz w:val="22"/>
          <w:szCs w:val="22"/>
        </w:rPr>
        <w:t xml:space="preserve"> (see GDPR statement below)</w:t>
      </w:r>
      <w:r w:rsidR="00FD3E58" w:rsidRPr="009F3460">
        <w:rPr>
          <w:rFonts w:ascii="Arial" w:hAnsi="Arial" w:cs="Arial"/>
          <w:sz w:val="22"/>
          <w:szCs w:val="22"/>
        </w:rPr>
        <w:t xml:space="preserve">. </w:t>
      </w:r>
      <w:r w:rsidR="0031197B">
        <w:rPr>
          <w:rFonts w:ascii="Arial" w:hAnsi="Arial" w:cs="Arial"/>
          <w:sz w:val="22"/>
          <w:szCs w:val="22"/>
        </w:rPr>
        <w:t xml:space="preserve">This terms and conditions document will be shown to </w:t>
      </w:r>
      <w:r w:rsidR="0031197B" w:rsidRPr="00D7554C">
        <w:rPr>
          <w:rFonts w:ascii="Arial" w:hAnsi="Arial" w:cs="Arial"/>
          <w:sz w:val="22"/>
          <w:szCs w:val="22"/>
        </w:rPr>
        <w:t>new members as part of their registration process and to current membe</w:t>
      </w:r>
      <w:r w:rsidR="0031197B">
        <w:rPr>
          <w:rFonts w:ascii="Arial" w:hAnsi="Arial" w:cs="Arial"/>
          <w:sz w:val="22"/>
          <w:szCs w:val="22"/>
        </w:rPr>
        <w:t>rs as they renew membership and consent is required to allow further progress through the onli</w:t>
      </w:r>
      <w:r w:rsidR="00B24BC8">
        <w:rPr>
          <w:rFonts w:ascii="Arial" w:hAnsi="Arial" w:cs="Arial"/>
          <w:sz w:val="22"/>
          <w:szCs w:val="22"/>
        </w:rPr>
        <w:t xml:space="preserve">ne registration/re-registration </w:t>
      </w:r>
      <w:r w:rsidR="0031197B">
        <w:rPr>
          <w:rFonts w:ascii="Arial" w:hAnsi="Arial" w:cs="Arial"/>
          <w:sz w:val="22"/>
          <w:szCs w:val="22"/>
        </w:rPr>
        <w:t>process.</w:t>
      </w:r>
    </w:p>
    <w:p w14:paraId="6417B859" w14:textId="2E4C2FF3" w:rsidR="00FD3E58" w:rsidRPr="00E910A0" w:rsidRDefault="00FD3E58" w:rsidP="00E910A0">
      <w:pPr>
        <w:pStyle w:val="Heading1"/>
        <w:rPr>
          <w:rFonts w:ascii="Arial" w:hAnsi="Arial" w:cs="Arial"/>
        </w:rPr>
      </w:pPr>
      <w:r w:rsidRPr="00E910A0">
        <w:rPr>
          <w:rFonts w:ascii="Arial" w:hAnsi="Arial" w:cs="Arial"/>
        </w:rPr>
        <w:t>Club Policies and Procedures</w:t>
      </w:r>
    </w:p>
    <w:p w14:paraId="7D08144E" w14:textId="77777777" w:rsidR="00FD3E58" w:rsidRPr="009F3460" w:rsidRDefault="00FD3E58" w:rsidP="00FD3E58">
      <w:pPr>
        <w:jc w:val="center"/>
        <w:rPr>
          <w:rFonts w:ascii="Arial" w:hAnsi="Arial" w:cs="Arial"/>
          <w:b/>
          <w:sz w:val="22"/>
          <w:szCs w:val="22"/>
          <w:u w:val="single"/>
        </w:rPr>
      </w:pPr>
    </w:p>
    <w:p w14:paraId="1D981BEE" w14:textId="147E6D66" w:rsidR="00427A9E" w:rsidRPr="009F3460" w:rsidRDefault="00FD3E58" w:rsidP="00427A9E">
      <w:pPr>
        <w:rPr>
          <w:rFonts w:ascii="Arial" w:hAnsi="Arial" w:cs="Arial"/>
          <w:sz w:val="22"/>
          <w:szCs w:val="22"/>
        </w:rPr>
      </w:pPr>
      <w:r w:rsidRPr="009F3460">
        <w:rPr>
          <w:rFonts w:ascii="Arial" w:hAnsi="Arial" w:cs="Arial"/>
          <w:sz w:val="22"/>
          <w:szCs w:val="22"/>
        </w:rPr>
        <w:t>Ashby Hockey Club, following England Hockey Guidelines, has a number of policies to ensure that the club achieves high welfare standards.  These are listed in the table below, and we ask you (and your child/ward)* to read those relevant to you (and your child/ward)* on the club website (listed under Policies and Procedures).</w:t>
      </w:r>
      <w:r w:rsidR="00427A9E">
        <w:rPr>
          <w:rFonts w:ascii="Arial" w:hAnsi="Arial" w:cs="Arial"/>
          <w:sz w:val="22"/>
          <w:szCs w:val="22"/>
        </w:rPr>
        <w:t xml:space="preserve"> By selecting yes for the custom field club information declaration during registration</w:t>
      </w:r>
      <w:r w:rsidR="00427A9E" w:rsidRPr="009F3460">
        <w:rPr>
          <w:rFonts w:ascii="Arial" w:hAnsi="Arial" w:cs="Arial"/>
          <w:sz w:val="22"/>
          <w:szCs w:val="22"/>
        </w:rPr>
        <w:t>, you are confirming that you have read and understoo</w:t>
      </w:r>
      <w:r w:rsidR="00427A9E">
        <w:rPr>
          <w:rFonts w:ascii="Arial" w:hAnsi="Arial" w:cs="Arial"/>
          <w:sz w:val="22"/>
          <w:szCs w:val="22"/>
        </w:rPr>
        <w:t xml:space="preserve">d the relevant policies </w:t>
      </w:r>
      <w:r w:rsidR="00427A9E" w:rsidRPr="009F3460">
        <w:rPr>
          <w:rFonts w:ascii="Arial" w:hAnsi="Arial" w:cs="Arial"/>
          <w:sz w:val="22"/>
          <w:szCs w:val="22"/>
        </w:rPr>
        <w:t xml:space="preserve">detailed </w:t>
      </w:r>
      <w:r w:rsidR="00427A9E">
        <w:rPr>
          <w:rFonts w:ascii="Arial" w:hAnsi="Arial" w:cs="Arial"/>
          <w:sz w:val="22"/>
          <w:szCs w:val="22"/>
        </w:rPr>
        <w:t>in the below.</w:t>
      </w:r>
      <w:r w:rsidR="00427A9E" w:rsidRPr="009F3460">
        <w:rPr>
          <w:rFonts w:ascii="Arial" w:hAnsi="Arial" w:cs="Arial"/>
          <w:sz w:val="22"/>
          <w:szCs w:val="22"/>
        </w:rPr>
        <w:t xml:space="preserve"> </w:t>
      </w:r>
    </w:p>
    <w:p w14:paraId="39FFFCB5" w14:textId="02D0C166" w:rsidR="00FD3E58" w:rsidRDefault="00FD3E58" w:rsidP="00FD3E58">
      <w:pPr>
        <w:rPr>
          <w:rFonts w:ascii="Arial" w:hAnsi="Arial" w:cs="Arial"/>
          <w:sz w:val="22"/>
          <w:szCs w:val="22"/>
        </w:rPr>
      </w:pPr>
    </w:p>
    <w:p w14:paraId="01911924" w14:textId="77777777" w:rsidR="009F3460" w:rsidRPr="009F3460" w:rsidRDefault="009F3460" w:rsidP="00FD3E58">
      <w:pPr>
        <w:rPr>
          <w:rFonts w:ascii="Arial" w:hAnsi="Arial" w:cs="Arial"/>
          <w:sz w:val="22"/>
          <w:szCs w:val="22"/>
        </w:rPr>
      </w:pPr>
    </w:p>
    <w:tbl>
      <w:tblPr>
        <w:tblW w:w="5000" w:type="pct"/>
        <w:tblBorders>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85" w:type="dxa"/>
        </w:tblCellMar>
        <w:tblLook w:val="04A0" w:firstRow="1" w:lastRow="0" w:firstColumn="1" w:lastColumn="0" w:noHBand="0" w:noVBand="1"/>
      </w:tblPr>
      <w:tblGrid>
        <w:gridCol w:w="913"/>
        <w:gridCol w:w="933"/>
        <w:gridCol w:w="1402"/>
        <w:gridCol w:w="1435"/>
        <w:gridCol w:w="1196"/>
        <w:gridCol w:w="1036"/>
        <w:gridCol w:w="1193"/>
        <w:gridCol w:w="1193"/>
        <w:gridCol w:w="1193"/>
        <w:gridCol w:w="1193"/>
        <w:gridCol w:w="1193"/>
        <w:gridCol w:w="1193"/>
      </w:tblGrid>
      <w:tr w:rsidR="00FD3E58" w:rsidRPr="009F3460" w14:paraId="685773BC" w14:textId="77777777" w:rsidTr="009F3460">
        <w:trPr>
          <w:cantSplit/>
          <w:trHeight w:val="2457"/>
        </w:trPr>
        <w:tc>
          <w:tcPr>
            <w:tcW w:w="324" w:type="pct"/>
            <w:tcBorders>
              <w:top w:val="nil"/>
              <w:bottom w:val="single" w:sz="4" w:space="0" w:color="auto"/>
              <w:right w:val="nil"/>
            </w:tcBorders>
            <w:shd w:val="clear" w:color="auto" w:fill="auto"/>
            <w:vAlign w:val="center"/>
            <w:hideMark/>
          </w:tcPr>
          <w:p w14:paraId="2C8E75B6" w14:textId="77777777" w:rsidR="00FD3E58" w:rsidRPr="009F3460" w:rsidRDefault="00FD3E58" w:rsidP="0036683A">
            <w:pPr>
              <w:spacing w:before="20" w:after="20"/>
              <w:ind w:left="57"/>
              <w:rPr>
                <w:rFonts w:ascii="Arial" w:hAnsi="Arial" w:cs="Arial"/>
                <w:color w:val="000000"/>
                <w:sz w:val="22"/>
                <w:szCs w:val="22"/>
                <w:lang w:eastAsia="en-GB"/>
              </w:rPr>
            </w:pPr>
          </w:p>
        </w:tc>
        <w:tc>
          <w:tcPr>
            <w:tcW w:w="331" w:type="pct"/>
            <w:tcBorders>
              <w:top w:val="nil"/>
              <w:left w:val="nil"/>
            </w:tcBorders>
            <w:shd w:val="clear" w:color="auto" w:fill="auto"/>
            <w:vAlign w:val="center"/>
            <w:hideMark/>
          </w:tcPr>
          <w:p w14:paraId="7046854E" w14:textId="77777777" w:rsidR="00FD3E58" w:rsidRPr="009F3460" w:rsidRDefault="00FD3E58" w:rsidP="0036683A">
            <w:pPr>
              <w:spacing w:before="20" w:after="20"/>
              <w:ind w:left="57"/>
              <w:rPr>
                <w:rFonts w:ascii="Arial" w:hAnsi="Arial" w:cs="Arial"/>
                <w:color w:val="000000"/>
                <w:sz w:val="22"/>
                <w:szCs w:val="22"/>
                <w:lang w:eastAsia="en-GB"/>
              </w:rPr>
            </w:pPr>
          </w:p>
        </w:tc>
        <w:tc>
          <w:tcPr>
            <w:tcW w:w="498" w:type="pct"/>
            <w:tcBorders>
              <w:top w:val="single" w:sz="4" w:space="0" w:color="auto"/>
            </w:tcBorders>
            <w:shd w:val="clear" w:color="auto" w:fill="auto"/>
            <w:textDirection w:val="btLr"/>
            <w:vAlign w:val="center"/>
            <w:hideMark/>
          </w:tcPr>
          <w:p w14:paraId="5C74F865" w14:textId="77777777" w:rsidR="00FD3E58" w:rsidRPr="009F3460" w:rsidRDefault="006965A6" w:rsidP="0036683A">
            <w:pPr>
              <w:spacing w:before="20" w:after="20"/>
              <w:ind w:left="57" w:right="113"/>
              <w:rPr>
                <w:rFonts w:ascii="Arial" w:hAnsi="Arial" w:cs="Arial"/>
                <w:color w:val="000000"/>
                <w:sz w:val="22"/>
                <w:szCs w:val="22"/>
                <w:lang w:eastAsia="en-GB"/>
              </w:rPr>
            </w:pPr>
            <w:hyperlink r:id="rId9" w:history="1">
              <w:r w:rsidR="00FD3E58" w:rsidRPr="009F3460">
                <w:rPr>
                  <w:rStyle w:val="Hyperlink"/>
                  <w:rFonts w:ascii="Arial" w:hAnsi="Arial" w:cs="Arial"/>
                  <w:sz w:val="22"/>
                  <w:szCs w:val="22"/>
                </w:rPr>
                <w:t>EH Safeguarding and Protecting Young People Policy</w:t>
              </w:r>
            </w:hyperlink>
          </w:p>
        </w:tc>
        <w:tc>
          <w:tcPr>
            <w:tcW w:w="510" w:type="pct"/>
            <w:tcBorders>
              <w:top w:val="single" w:sz="4" w:space="0" w:color="auto"/>
            </w:tcBorders>
            <w:shd w:val="clear" w:color="auto" w:fill="auto"/>
            <w:textDirection w:val="btLr"/>
            <w:vAlign w:val="center"/>
            <w:hideMark/>
          </w:tcPr>
          <w:p w14:paraId="0E6A2CA9" w14:textId="77777777" w:rsidR="00FD3E58" w:rsidRPr="009F3460" w:rsidRDefault="006965A6" w:rsidP="0036683A">
            <w:pPr>
              <w:spacing w:before="20" w:after="20"/>
              <w:ind w:left="57" w:right="113"/>
              <w:rPr>
                <w:rFonts w:ascii="Arial" w:hAnsi="Arial" w:cs="Arial"/>
                <w:color w:val="000000"/>
                <w:sz w:val="22"/>
                <w:szCs w:val="22"/>
                <w:lang w:eastAsia="en-GB"/>
              </w:rPr>
            </w:pPr>
            <w:hyperlink r:id="rId10" w:history="1">
              <w:r w:rsidR="00FD3E58" w:rsidRPr="009F3460">
                <w:rPr>
                  <w:rStyle w:val="Hyperlink"/>
                  <w:rFonts w:ascii="Arial" w:hAnsi="Arial" w:cs="Arial"/>
                  <w:sz w:val="22"/>
                  <w:szCs w:val="22"/>
                </w:rPr>
                <w:t>Reporting Procedures for Child Welfare Concerns</w:t>
              </w:r>
            </w:hyperlink>
          </w:p>
        </w:tc>
        <w:tc>
          <w:tcPr>
            <w:tcW w:w="425" w:type="pct"/>
            <w:tcBorders>
              <w:top w:val="single" w:sz="4" w:space="0" w:color="auto"/>
            </w:tcBorders>
            <w:shd w:val="clear" w:color="auto" w:fill="auto"/>
            <w:textDirection w:val="btLr"/>
            <w:vAlign w:val="center"/>
            <w:hideMark/>
          </w:tcPr>
          <w:p w14:paraId="1A400D70" w14:textId="77777777" w:rsidR="00FD3E58" w:rsidRPr="009F3460" w:rsidRDefault="006965A6" w:rsidP="0036683A">
            <w:pPr>
              <w:spacing w:before="20" w:after="20"/>
              <w:ind w:left="57" w:right="113"/>
              <w:rPr>
                <w:rFonts w:ascii="Arial" w:hAnsi="Arial" w:cs="Arial"/>
                <w:color w:val="000000"/>
                <w:sz w:val="22"/>
                <w:szCs w:val="22"/>
                <w:lang w:eastAsia="en-GB"/>
              </w:rPr>
            </w:pPr>
            <w:hyperlink r:id="rId11" w:history="1">
              <w:r w:rsidR="00FD3E58" w:rsidRPr="009F3460">
                <w:rPr>
                  <w:rStyle w:val="Hyperlink"/>
                  <w:rFonts w:ascii="Arial" w:hAnsi="Arial" w:cs="Arial"/>
                  <w:sz w:val="22"/>
                  <w:szCs w:val="22"/>
                  <w:lang w:eastAsia="en-GB"/>
                </w:rPr>
                <w:t>Safety and Emergency Procedures</w:t>
              </w:r>
            </w:hyperlink>
          </w:p>
        </w:tc>
        <w:tc>
          <w:tcPr>
            <w:tcW w:w="368" w:type="pct"/>
            <w:tcBorders>
              <w:top w:val="single" w:sz="4" w:space="0" w:color="auto"/>
            </w:tcBorders>
            <w:shd w:val="clear" w:color="auto" w:fill="auto"/>
            <w:textDirection w:val="btLr"/>
            <w:vAlign w:val="center"/>
            <w:hideMark/>
          </w:tcPr>
          <w:p w14:paraId="26504473" w14:textId="77777777" w:rsidR="00FD3E58" w:rsidRPr="009F3460" w:rsidRDefault="006965A6" w:rsidP="0036683A">
            <w:pPr>
              <w:spacing w:before="20" w:after="20"/>
              <w:ind w:left="57" w:right="113"/>
              <w:rPr>
                <w:rFonts w:ascii="Arial" w:hAnsi="Arial" w:cs="Arial"/>
                <w:color w:val="000000"/>
                <w:sz w:val="22"/>
                <w:szCs w:val="22"/>
                <w:lang w:eastAsia="en-GB"/>
              </w:rPr>
            </w:pPr>
            <w:hyperlink r:id="rId12" w:history="1">
              <w:r w:rsidR="00FD3E58" w:rsidRPr="009F3460">
                <w:rPr>
                  <w:rStyle w:val="Hyperlink"/>
                  <w:rFonts w:ascii="Arial" w:hAnsi="Arial" w:cs="Arial"/>
                  <w:sz w:val="22"/>
                  <w:szCs w:val="22"/>
                </w:rPr>
                <w:t>EH Equality Policy</w:t>
              </w:r>
            </w:hyperlink>
          </w:p>
        </w:tc>
        <w:tc>
          <w:tcPr>
            <w:tcW w:w="424" w:type="pct"/>
            <w:tcBorders>
              <w:top w:val="single" w:sz="4" w:space="0" w:color="auto"/>
            </w:tcBorders>
            <w:shd w:val="clear" w:color="auto" w:fill="auto"/>
            <w:textDirection w:val="btLr"/>
            <w:vAlign w:val="center"/>
            <w:hideMark/>
          </w:tcPr>
          <w:p w14:paraId="705EC38B" w14:textId="77777777" w:rsidR="00FD3E58" w:rsidRPr="009F3460" w:rsidRDefault="006965A6" w:rsidP="0036683A">
            <w:pPr>
              <w:spacing w:before="20" w:after="20"/>
              <w:ind w:left="57" w:right="113"/>
              <w:rPr>
                <w:rFonts w:ascii="Arial" w:hAnsi="Arial" w:cs="Arial"/>
                <w:color w:val="000000"/>
                <w:sz w:val="22"/>
                <w:szCs w:val="22"/>
                <w:lang w:eastAsia="en-GB"/>
              </w:rPr>
            </w:pPr>
            <w:hyperlink r:id="rId13" w:history="1">
              <w:r w:rsidR="00FD3E58" w:rsidRPr="009F3460">
                <w:rPr>
                  <w:rStyle w:val="Hyperlink"/>
                  <w:rFonts w:ascii="Arial" w:hAnsi="Arial" w:cs="Arial"/>
                  <w:sz w:val="22"/>
                  <w:szCs w:val="22"/>
                  <w:lang w:eastAsia="en-GB"/>
                </w:rPr>
                <w:t>Code of Conduct for Players</w:t>
              </w:r>
            </w:hyperlink>
          </w:p>
        </w:tc>
        <w:tc>
          <w:tcPr>
            <w:tcW w:w="424" w:type="pct"/>
            <w:tcBorders>
              <w:top w:val="single" w:sz="4" w:space="0" w:color="auto"/>
            </w:tcBorders>
            <w:shd w:val="clear" w:color="auto" w:fill="auto"/>
            <w:textDirection w:val="btLr"/>
            <w:vAlign w:val="center"/>
            <w:hideMark/>
          </w:tcPr>
          <w:p w14:paraId="7E80AE8B" w14:textId="77777777" w:rsidR="00FD3E58" w:rsidRPr="009F3460" w:rsidRDefault="006965A6" w:rsidP="0036683A">
            <w:pPr>
              <w:spacing w:before="20" w:after="20"/>
              <w:ind w:left="57" w:right="113"/>
              <w:rPr>
                <w:rFonts w:ascii="Arial" w:hAnsi="Arial" w:cs="Arial"/>
                <w:color w:val="000000"/>
                <w:sz w:val="22"/>
                <w:szCs w:val="22"/>
                <w:lang w:eastAsia="en-GB"/>
              </w:rPr>
            </w:pPr>
            <w:hyperlink r:id="rId14" w:history="1">
              <w:r w:rsidR="00FD3E58" w:rsidRPr="009F3460">
                <w:rPr>
                  <w:rStyle w:val="Hyperlink"/>
                  <w:rFonts w:ascii="Arial" w:hAnsi="Arial" w:cs="Arial"/>
                  <w:sz w:val="22"/>
                  <w:szCs w:val="22"/>
                  <w:lang w:eastAsia="en-GB"/>
                </w:rPr>
                <w:t>Incident Report Form</w:t>
              </w:r>
            </w:hyperlink>
          </w:p>
        </w:tc>
        <w:tc>
          <w:tcPr>
            <w:tcW w:w="424" w:type="pct"/>
            <w:tcBorders>
              <w:top w:val="single" w:sz="4" w:space="0" w:color="auto"/>
            </w:tcBorders>
            <w:shd w:val="clear" w:color="auto" w:fill="auto"/>
            <w:textDirection w:val="btLr"/>
            <w:vAlign w:val="center"/>
            <w:hideMark/>
          </w:tcPr>
          <w:p w14:paraId="29B4FEDD" w14:textId="77777777" w:rsidR="00FD3E58" w:rsidRPr="009F3460" w:rsidRDefault="006965A6" w:rsidP="0036683A">
            <w:pPr>
              <w:spacing w:before="20" w:after="20"/>
              <w:ind w:left="57" w:right="113"/>
              <w:rPr>
                <w:rFonts w:ascii="Arial" w:hAnsi="Arial" w:cs="Arial"/>
                <w:color w:val="000000"/>
                <w:sz w:val="22"/>
                <w:szCs w:val="22"/>
                <w:lang w:eastAsia="en-GB"/>
              </w:rPr>
            </w:pPr>
            <w:hyperlink r:id="rId15" w:history="1">
              <w:r w:rsidR="00FD3E58" w:rsidRPr="009F3460">
                <w:rPr>
                  <w:rStyle w:val="Hyperlink"/>
                  <w:rFonts w:ascii="Arial" w:hAnsi="Arial" w:cs="Arial"/>
                  <w:sz w:val="22"/>
                  <w:szCs w:val="22"/>
                  <w:lang w:eastAsia="en-GB"/>
                </w:rPr>
                <w:t>Code of Conduct for Parents</w:t>
              </w:r>
            </w:hyperlink>
          </w:p>
        </w:tc>
        <w:tc>
          <w:tcPr>
            <w:tcW w:w="424" w:type="pct"/>
            <w:tcBorders>
              <w:top w:val="single" w:sz="4" w:space="0" w:color="auto"/>
            </w:tcBorders>
            <w:shd w:val="clear" w:color="auto" w:fill="auto"/>
            <w:textDirection w:val="btLr"/>
            <w:vAlign w:val="center"/>
            <w:hideMark/>
          </w:tcPr>
          <w:p w14:paraId="1FA21B36" w14:textId="0415AABF" w:rsidR="00FD3E58" w:rsidRPr="009F3460" w:rsidRDefault="0036683A" w:rsidP="0036683A">
            <w:pPr>
              <w:spacing w:before="20" w:after="20"/>
              <w:ind w:left="57" w:right="113"/>
              <w:rPr>
                <w:rFonts w:ascii="Arial" w:hAnsi="Arial" w:cs="Arial"/>
                <w:color w:val="000000"/>
                <w:sz w:val="22"/>
                <w:szCs w:val="22"/>
                <w:lang w:eastAsia="en-GB"/>
              </w:rPr>
            </w:pPr>
            <w:r>
              <w:rPr>
                <w:rStyle w:val="Hyperlink"/>
                <w:rFonts w:ascii="Arial" w:hAnsi="Arial" w:cs="Arial"/>
                <w:sz w:val="22"/>
                <w:szCs w:val="22"/>
                <w:lang w:eastAsia="en-GB"/>
              </w:rPr>
              <w:t>Code of Conduct for Young Players</w:t>
            </w:r>
          </w:p>
        </w:tc>
        <w:tc>
          <w:tcPr>
            <w:tcW w:w="424" w:type="pct"/>
            <w:tcBorders>
              <w:top w:val="single" w:sz="4" w:space="0" w:color="auto"/>
            </w:tcBorders>
            <w:shd w:val="clear" w:color="auto" w:fill="auto"/>
            <w:textDirection w:val="btLr"/>
            <w:vAlign w:val="center"/>
            <w:hideMark/>
          </w:tcPr>
          <w:p w14:paraId="28FA9F90" w14:textId="6635E205" w:rsidR="00FD3E58" w:rsidRPr="009F3460" w:rsidRDefault="006965A6" w:rsidP="0036683A">
            <w:pPr>
              <w:spacing w:before="20" w:after="20"/>
              <w:ind w:left="57" w:right="113"/>
              <w:rPr>
                <w:rFonts w:ascii="Arial" w:hAnsi="Arial" w:cs="Arial"/>
                <w:color w:val="000000"/>
                <w:sz w:val="22"/>
                <w:szCs w:val="22"/>
                <w:lang w:eastAsia="en-GB"/>
              </w:rPr>
            </w:pPr>
            <w:hyperlink r:id="rId16" w:history="1">
              <w:r w:rsidR="00CD6513">
                <w:rPr>
                  <w:rStyle w:val="Hyperlink"/>
                  <w:rFonts w:ascii="Arial" w:hAnsi="Arial" w:cs="Arial"/>
                  <w:sz w:val="22"/>
                  <w:szCs w:val="22"/>
                  <w:lang w:eastAsia="en-GB"/>
                </w:rPr>
                <w:t>Develop</w:t>
              </w:r>
              <w:r w:rsidR="00FD3E58" w:rsidRPr="009F3460">
                <w:rPr>
                  <w:rStyle w:val="Hyperlink"/>
                  <w:rFonts w:ascii="Arial" w:hAnsi="Arial" w:cs="Arial"/>
                  <w:sz w:val="22"/>
                  <w:szCs w:val="22"/>
                  <w:lang w:eastAsia="en-GB"/>
                </w:rPr>
                <w:t>mental Selection Policy</w:t>
              </w:r>
            </w:hyperlink>
          </w:p>
        </w:tc>
        <w:tc>
          <w:tcPr>
            <w:tcW w:w="424" w:type="pct"/>
            <w:tcBorders>
              <w:top w:val="single" w:sz="4" w:space="0" w:color="auto"/>
            </w:tcBorders>
            <w:textDirection w:val="btLr"/>
            <w:vAlign w:val="center"/>
          </w:tcPr>
          <w:p w14:paraId="31C832F3" w14:textId="77777777" w:rsidR="00FD3E58" w:rsidRPr="009F3460" w:rsidRDefault="006965A6" w:rsidP="0036683A">
            <w:pPr>
              <w:spacing w:before="20" w:after="20"/>
              <w:ind w:left="57" w:right="113"/>
              <w:rPr>
                <w:rFonts w:ascii="Arial" w:hAnsi="Arial" w:cs="Arial"/>
                <w:color w:val="000000"/>
                <w:sz w:val="22"/>
                <w:szCs w:val="22"/>
                <w:lang w:eastAsia="en-GB"/>
              </w:rPr>
            </w:pPr>
            <w:hyperlink r:id="rId17" w:history="1">
              <w:r w:rsidR="00FD3E58" w:rsidRPr="009F3460">
                <w:rPr>
                  <w:rStyle w:val="Hyperlink"/>
                  <w:rFonts w:ascii="Arial" w:hAnsi="Arial" w:cs="Arial"/>
                  <w:sz w:val="22"/>
                  <w:szCs w:val="22"/>
                  <w:lang w:eastAsia="en-GB"/>
                </w:rPr>
                <w:t>Data Privacy Notice</w:t>
              </w:r>
            </w:hyperlink>
          </w:p>
        </w:tc>
      </w:tr>
      <w:tr w:rsidR="00FD3E58" w:rsidRPr="009F3460" w14:paraId="406D72A0" w14:textId="77777777" w:rsidTr="009F3460">
        <w:trPr>
          <w:trHeight w:hRule="exact" w:val="284"/>
        </w:trPr>
        <w:tc>
          <w:tcPr>
            <w:tcW w:w="324" w:type="pct"/>
            <w:vMerge w:val="restart"/>
            <w:tcBorders>
              <w:top w:val="single" w:sz="4" w:space="0" w:color="auto"/>
              <w:left w:val="single" w:sz="4" w:space="0" w:color="auto"/>
            </w:tcBorders>
            <w:shd w:val="clear" w:color="auto" w:fill="auto"/>
            <w:noWrap/>
            <w:vAlign w:val="center"/>
            <w:hideMark/>
          </w:tcPr>
          <w:p w14:paraId="7DFFDCDE" w14:textId="77777777" w:rsidR="00FD3E58" w:rsidRPr="009F3460" w:rsidRDefault="00FD3E58" w:rsidP="00085D35">
            <w:pPr>
              <w:spacing w:before="20" w:after="20"/>
              <w:jc w:val="center"/>
              <w:rPr>
                <w:rFonts w:ascii="Arial" w:hAnsi="Arial" w:cs="Arial"/>
                <w:color w:val="000000"/>
                <w:sz w:val="22"/>
                <w:szCs w:val="22"/>
                <w:lang w:eastAsia="en-GB"/>
              </w:rPr>
            </w:pPr>
            <w:r w:rsidRPr="009F3460">
              <w:rPr>
                <w:rFonts w:ascii="Arial" w:hAnsi="Arial" w:cs="Arial"/>
                <w:color w:val="000000"/>
                <w:sz w:val="22"/>
                <w:szCs w:val="22"/>
                <w:lang w:eastAsia="en-GB"/>
              </w:rPr>
              <w:t>Player</w:t>
            </w:r>
          </w:p>
        </w:tc>
        <w:tc>
          <w:tcPr>
            <w:tcW w:w="331" w:type="pct"/>
            <w:shd w:val="clear" w:color="auto" w:fill="auto"/>
            <w:noWrap/>
            <w:vAlign w:val="bottom"/>
            <w:hideMark/>
          </w:tcPr>
          <w:p w14:paraId="5BC92E3A" w14:textId="77777777" w:rsidR="00FD3E58" w:rsidRPr="009F3460" w:rsidRDefault="00FD3E58" w:rsidP="00085D35">
            <w:pPr>
              <w:spacing w:before="20" w:after="20"/>
              <w:jc w:val="center"/>
              <w:rPr>
                <w:rFonts w:ascii="Arial" w:hAnsi="Arial" w:cs="Arial"/>
                <w:color w:val="000000"/>
                <w:sz w:val="22"/>
                <w:szCs w:val="22"/>
                <w:lang w:eastAsia="en-GB"/>
              </w:rPr>
            </w:pPr>
            <w:r w:rsidRPr="009F3460">
              <w:rPr>
                <w:rFonts w:ascii="Arial" w:hAnsi="Arial" w:cs="Arial"/>
                <w:color w:val="000000"/>
                <w:sz w:val="22"/>
                <w:szCs w:val="22"/>
                <w:lang w:eastAsia="en-GB"/>
              </w:rPr>
              <w:t>Adult</w:t>
            </w:r>
          </w:p>
        </w:tc>
        <w:tc>
          <w:tcPr>
            <w:tcW w:w="498" w:type="pct"/>
            <w:shd w:val="clear" w:color="auto" w:fill="auto"/>
            <w:noWrap/>
            <w:vAlign w:val="center"/>
            <w:hideMark/>
          </w:tcPr>
          <w:p w14:paraId="4FFF5165" w14:textId="77777777" w:rsidR="00FD3E58" w:rsidRPr="009F3460" w:rsidRDefault="00FD3E58" w:rsidP="0036683A">
            <w:pPr>
              <w:spacing w:before="20" w:after="20"/>
              <w:jc w:val="center"/>
              <w:rPr>
                <w:rFonts w:ascii="Arial" w:eastAsia="MS Gothic" w:hAnsi="Arial" w:cs="Arial"/>
                <w:color w:val="000000"/>
                <w:sz w:val="22"/>
                <w:szCs w:val="22"/>
                <w:lang w:eastAsia="en-GB"/>
              </w:rPr>
            </w:pPr>
            <w:r w:rsidRPr="009F3460">
              <w:rPr>
                <w:rFonts w:ascii="Segoe UI Symbol" w:eastAsia="MS Gothic" w:hAnsi="Segoe UI Symbol" w:cs="Segoe UI Symbol"/>
                <w:color w:val="000000"/>
                <w:sz w:val="22"/>
                <w:szCs w:val="22"/>
                <w:lang w:eastAsia="en-GB"/>
              </w:rPr>
              <w:t>✓</w:t>
            </w:r>
          </w:p>
        </w:tc>
        <w:tc>
          <w:tcPr>
            <w:tcW w:w="510" w:type="pct"/>
            <w:shd w:val="clear" w:color="auto" w:fill="auto"/>
            <w:noWrap/>
            <w:vAlign w:val="center"/>
            <w:hideMark/>
          </w:tcPr>
          <w:p w14:paraId="10E25FDE" w14:textId="77777777" w:rsidR="00FD3E58" w:rsidRPr="009F3460" w:rsidRDefault="00FD3E58" w:rsidP="0036683A">
            <w:pPr>
              <w:spacing w:before="20" w:after="20"/>
              <w:jc w:val="center"/>
              <w:rPr>
                <w:rFonts w:ascii="Arial" w:eastAsia="MS Gothic" w:hAnsi="Arial" w:cs="Arial"/>
                <w:color w:val="000000"/>
                <w:sz w:val="22"/>
                <w:szCs w:val="22"/>
                <w:lang w:eastAsia="en-GB"/>
              </w:rPr>
            </w:pPr>
            <w:r w:rsidRPr="009F3460">
              <w:rPr>
                <w:rFonts w:ascii="Segoe UI Symbol" w:eastAsia="MS Gothic" w:hAnsi="Segoe UI Symbol" w:cs="Segoe UI Symbol"/>
                <w:color w:val="000000"/>
                <w:sz w:val="22"/>
                <w:szCs w:val="22"/>
                <w:lang w:eastAsia="en-GB"/>
              </w:rPr>
              <w:t>✓</w:t>
            </w:r>
          </w:p>
        </w:tc>
        <w:tc>
          <w:tcPr>
            <w:tcW w:w="425" w:type="pct"/>
            <w:shd w:val="clear" w:color="auto" w:fill="auto"/>
            <w:noWrap/>
            <w:vAlign w:val="center"/>
            <w:hideMark/>
          </w:tcPr>
          <w:p w14:paraId="578488C3" w14:textId="77777777" w:rsidR="00FD3E58" w:rsidRPr="009F3460" w:rsidRDefault="00FD3E58" w:rsidP="0036683A">
            <w:pPr>
              <w:spacing w:before="20" w:after="20"/>
              <w:jc w:val="center"/>
              <w:rPr>
                <w:rFonts w:ascii="Arial" w:eastAsia="MS Gothic" w:hAnsi="Arial" w:cs="Arial"/>
                <w:color w:val="000000"/>
                <w:sz w:val="22"/>
                <w:szCs w:val="22"/>
                <w:lang w:eastAsia="en-GB"/>
              </w:rPr>
            </w:pPr>
            <w:r w:rsidRPr="009F3460">
              <w:rPr>
                <w:rFonts w:ascii="Segoe UI Symbol" w:eastAsia="MS Gothic" w:hAnsi="Segoe UI Symbol" w:cs="Segoe UI Symbol"/>
                <w:color w:val="000000"/>
                <w:sz w:val="22"/>
                <w:szCs w:val="22"/>
                <w:lang w:eastAsia="en-GB"/>
              </w:rPr>
              <w:t>✓</w:t>
            </w:r>
          </w:p>
        </w:tc>
        <w:tc>
          <w:tcPr>
            <w:tcW w:w="368" w:type="pct"/>
            <w:shd w:val="clear" w:color="auto" w:fill="auto"/>
            <w:noWrap/>
            <w:vAlign w:val="center"/>
            <w:hideMark/>
          </w:tcPr>
          <w:p w14:paraId="127F74C3" w14:textId="77777777" w:rsidR="00FD3E58" w:rsidRPr="009F3460" w:rsidRDefault="00FD3E58" w:rsidP="0036683A">
            <w:pPr>
              <w:spacing w:before="20" w:after="20"/>
              <w:jc w:val="center"/>
              <w:rPr>
                <w:rFonts w:ascii="Arial" w:eastAsia="MS Gothic" w:hAnsi="Arial" w:cs="Arial"/>
                <w:color w:val="000000"/>
                <w:sz w:val="22"/>
                <w:szCs w:val="22"/>
                <w:lang w:eastAsia="en-GB"/>
              </w:rPr>
            </w:pPr>
            <w:r w:rsidRPr="009F3460">
              <w:rPr>
                <w:rFonts w:ascii="Segoe UI Symbol" w:eastAsia="MS Gothic" w:hAnsi="Segoe UI Symbol" w:cs="Segoe UI Symbol"/>
                <w:color w:val="000000"/>
                <w:sz w:val="22"/>
                <w:szCs w:val="22"/>
                <w:lang w:eastAsia="en-GB"/>
              </w:rPr>
              <w:t>✓</w:t>
            </w:r>
          </w:p>
        </w:tc>
        <w:tc>
          <w:tcPr>
            <w:tcW w:w="424" w:type="pct"/>
            <w:shd w:val="clear" w:color="auto" w:fill="auto"/>
            <w:noWrap/>
            <w:vAlign w:val="center"/>
            <w:hideMark/>
          </w:tcPr>
          <w:p w14:paraId="3EAF211A" w14:textId="77777777" w:rsidR="00FD3E58" w:rsidRPr="009F3460" w:rsidRDefault="00FD3E58" w:rsidP="0036683A">
            <w:pPr>
              <w:spacing w:before="20" w:after="20"/>
              <w:jc w:val="center"/>
              <w:rPr>
                <w:rFonts w:ascii="Arial" w:eastAsia="MS Gothic" w:hAnsi="Arial" w:cs="Arial"/>
                <w:color w:val="000000"/>
                <w:sz w:val="22"/>
                <w:szCs w:val="22"/>
                <w:lang w:eastAsia="en-GB"/>
              </w:rPr>
            </w:pPr>
            <w:r w:rsidRPr="009F3460">
              <w:rPr>
                <w:rFonts w:ascii="Segoe UI Symbol" w:eastAsia="MS Gothic" w:hAnsi="Segoe UI Symbol" w:cs="Segoe UI Symbol"/>
                <w:color w:val="000000"/>
                <w:sz w:val="22"/>
                <w:szCs w:val="22"/>
                <w:lang w:eastAsia="en-GB"/>
              </w:rPr>
              <w:t>✓</w:t>
            </w:r>
          </w:p>
        </w:tc>
        <w:tc>
          <w:tcPr>
            <w:tcW w:w="424" w:type="pct"/>
            <w:shd w:val="clear" w:color="auto" w:fill="auto"/>
            <w:noWrap/>
            <w:vAlign w:val="center"/>
            <w:hideMark/>
          </w:tcPr>
          <w:p w14:paraId="5F95A821" w14:textId="77777777" w:rsidR="00FD3E58" w:rsidRPr="009F3460" w:rsidRDefault="00FD3E58" w:rsidP="0036683A">
            <w:pPr>
              <w:spacing w:before="20" w:after="20"/>
              <w:jc w:val="center"/>
              <w:rPr>
                <w:rFonts w:ascii="Arial" w:eastAsia="MS Gothic" w:hAnsi="Arial" w:cs="Arial"/>
                <w:color w:val="000000"/>
                <w:sz w:val="22"/>
                <w:szCs w:val="22"/>
                <w:lang w:eastAsia="en-GB"/>
              </w:rPr>
            </w:pPr>
            <w:r w:rsidRPr="009F3460">
              <w:rPr>
                <w:rFonts w:ascii="Segoe UI Symbol" w:eastAsia="MS Gothic" w:hAnsi="Segoe UI Symbol" w:cs="Segoe UI Symbol"/>
                <w:color w:val="000000"/>
                <w:sz w:val="22"/>
                <w:szCs w:val="22"/>
                <w:lang w:eastAsia="en-GB"/>
              </w:rPr>
              <w:t>✓</w:t>
            </w:r>
          </w:p>
        </w:tc>
        <w:tc>
          <w:tcPr>
            <w:tcW w:w="424" w:type="pct"/>
            <w:shd w:val="clear" w:color="auto" w:fill="auto"/>
            <w:noWrap/>
            <w:vAlign w:val="center"/>
            <w:hideMark/>
          </w:tcPr>
          <w:p w14:paraId="0B5FD0FC" w14:textId="77777777" w:rsidR="00FD3E58" w:rsidRPr="009F3460" w:rsidRDefault="00FD3E58" w:rsidP="0036683A">
            <w:pPr>
              <w:spacing w:before="20" w:after="20"/>
              <w:jc w:val="center"/>
              <w:rPr>
                <w:rFonts w:ascii="Arial" w:eastAsia="MS Gothic" w:hAnsi="Arial" w:cs="Arial"/>
                <w:color w:val="000000"/>
                <w:sz w:val="22"/>
                <w:szCs w:val="22"/>
                <w:lang w:eastAsia="en-GB"/>
              </w:rPr>
            </w:pPr>
          </w:p>
        </w:tc>
        <w:tc>
          <w:tcPr>
            <w:tcW w:w="424" w:type="pct"/>
            <w:shd w:val="clear" w:color="auto" w:fill="auto"/>
            <w:noWrap/>
            <w:vAlign w:val="center"/>
            <w:hideMark/>
          </w:tcPr>
          <w:p w14:paraId="75E10299" w14:textId="77777777" w:rsidR="00FD3E58" w:rsidRPr="009F3460" w:rsidRDefault="00FD3E58" w:rsidP="0036683A">
            <w:pPr>
              <w:spacing w:before="20" w:after="20"/>
              <w:jc w:val="center"/>
              <w:rPr>
                <w:rFonts w:ascii="Arial" w:eastAsia="MS Gothic" w:hAnsi="Arial" w:cs="Arial"/>
                <w:color w:val="000000"/>
                <w:sz w:val="22"/>
                <w:szCs w:val="22"/>
                <w:lang w:eastAsia="en-GB"/>
              </w:rPr>
            </w:pPr>
          </w:p>
        </w:tc>
        <w:tc>
          <w:tcPr>
            <w:tcW w:w="424" w:type="pct"/>
            <w:shd w:val="clear" w:color="auto" w:fill="auto"/>
            <w:noWrap/>
            <w:vAlign w:val="center"/>
            <w:hideMark/>
          </w:tcPr>
          <w:p w14:paraId="542DAA7B" w14:textId="77777777" w:rsidR="00FD3E58" w:rsidRPr="009F3460" w:rsidRDefault="00FD3E58" w:rsidP="0036683A">
            <w:pPr>
              <w:spacing w:before="20" w:after="20"/>
              <w:jc w:val="center"/>
              <w:rPr>
                <w:rFonts w:ascii="Arial" w:eastAsia="MS Gothic" w:hAnsi="Arial" w:cs="Arial"/>
                <w:color w:val="000000"/>
                <w:sz w:val="22"/>
                <w:szCs w:val="22"/>
                <w:lang w:eastAsia="en-GB"/>
              </w:rPr>
            </w:pPr>
            <w:r w:rsidRPr="009F3460">
              <w:rPr>
                <w:rFonts w:ascii="Segoe UI Symbol" w:eastAsia="MS Gothic" w:hAnsi="Segoe UI Symbol" w:cs="Segoe UI Symbol"/>
                <w:color w:val="000000"/>
                <w:sz w:val="22"/>
                <w:szCs w:val="22"/>
                <w:lang w:eastAsia="en-GB"/>
              </w:rPr>
              <w:t>✓</w:t>
            </w:r>
          </w:p>
        </w:tc>
        <w:tc>
          <w:tcPr>
            <w:tcW w:w="424" w:type="pct"/>
            <w:vAlign w:val="center"/>
          </w:tcPr>
          <w:p w14:paraId="76F2171C" w14:textId="77777777" w:rsidR="00FD3E58" w:rsidRPr="009F3460" w:rsidRDefault="00FD3E58" w:rsidP="0036683A">
            <w:pPr>
              <w:spacing w:before="20" w:after="20"/>
              <w:jc w:val="center"/>
              <w:rPr>
                <w:rFonts w:ascii="Arial" w:eastAsia="MS Gothic" w:hAnsi="Arial" w:cs="Arial"/>
                <w:color w:val="000000"/>
                <w:sz w:val="22"/>
                <w:szCs w:val="22"/>
                <w:lang w:eastAsia="en-GB"/>
              </w:rPr>
            </w:pPr>
            <w:r w:rsidRPr="009F3460">
              <w:rPr>
                <w:rFonts w:ascii="Segoe UI Symbol" w:eastAsia="MS Gothic" w:hAnsi="Segoe UI Symbol" w:cs="Segoe UI Symbol"/>
                <w:color w:val="000000"/>
                <w:sz w:val="22"/>
                <w:szCs w:val="22"/>
                <w:lang w:eastAsia="en-GB"/>
              </w:rPr>
              <w:t>✓</w:t>
            </w:r>
          </w:p>
        </w:tc>
      </w:tr>
      <w:tr w:rsidR="00FD3E58" w:rsidRPr="009F3460" w14:paraId="52A7508A" w14:textId="77777777" w:rsidTr="009F3460">
        <w:trPr>
          <w:trHeight w:hRule="exact" w:val="284"/>
        </w:trPr>
        <w:tc>
          <w:tcPr>
            <w:tcW w:w="324" w:type="pct"/>
            <w:vMerge/>
            <w:tcBorders>
              <w:left w:val="single" w:sz="4" w:space="0" w:color="auto"/>
            </w:tcBorders>
            <w:shd w:val="clear" w:color="auto" w:fill="auto"/>
            <w:noWrap/>
            <w:vAlign w:val="bottom"/>
            <w:hideMark/>
          </w:tcPr>
          <w:p w14:paraId="41D33BDE" w14:textId="77777777" w:rsidR="00FD3E58" w:rsidRPr="009F3460" w:rsidRDefault="00FD3E58" w:rsidP="00085D35">
            <w:pPr>
              <w:spacing w:before="20" w:after="20"/>
              <w:jc w:val="center"/>
              <w:rPr>
                <w:rFonts w:ascii="Arial" w:hAnsi="Arial" w:cs="Arial"/>
                <w:color w:val="000000"/>
                <w:sz w:val="22"/>
                <w:szCs w:val="22"/>
                <w:lang w:eastAsia="en-GB"/>
              </w:rPr>
            </w:pPr>
          </w:p>
        </w:tc>
        <w:tc>
          <w:tcPr>
            <w:tcW w:w="331" w:type="pct"/>
            <w:shd w:val="clear" w:color="auto" w:fill="auto"/>
            <w:noWrap/>
            <w:vAlign w:val="bottom"/>
            <w:hideMark/>
          </w:tcPr>
          <w:p w14:paraId="5FAC8206" w14:textId="77777777" w:rsidR="00FD3E58" w:rsidRPr="009F3460" w:rsidRDefault="00FD3E58" w:rsidP="00085D35">
            <w:pPr>
              <w:spacing w:before="20" w:after="20"/>
              <w:jc w:val="center"/>
              <w:rPr>
                <w:rFonts w:ascii="Arial" w:hAnsi="Arial" w:cs="Arial"/>
                <w:color w:val="000000"/>
                <w:sz w:val="22"/>
                <w:szCs w:val="22"/>
                <w:lang w:eastAsia="en-GB"/>
              </w:rPr>
            </w:pPr>
            <w:r w:rsidRPr="009F3460">
              <w:rPr>
                <w:rFonts w:ascii="Arial" w:hAnsi="Arial" w:cs="Arial"/>
                <w:color w:val="000000"/>
                <w:sz w:val="22"/>
                <w:szCs w:val="22"/>
                <w:lang w:eastAsia="en-GB"/>
              </w:rPr>
              <w:t>Junior</w:t>
            </w:r>
          </w:p>
        </w:tc>
        <w:tc>
          <w:tcPr>
            <w:tcW w:w="498" w:type="pct"/>
            <w:shd w:val="clear" w:color="auto" w:fill="auto"/>
            <w:noWrap/>
            <w:vAlign w:val="center"/>
            <w:hideMark/>
          </w:tcPr>
          <w:p w14:paraId="7804F9DE" w14:textId="77777777" w:rsidR="00FD3E58" w:rsidRPr="009F3460" w:rsidRDefault="00FD3E58" w:rsidP="0036683A">
            <w:pPr>
              <w:spacing w:before="20" w:after="20"/>
              <w:jc w:val="center"/>
              <w:rPr>
                <w:rFonts w:ascii="Arial" w:eastAsia="MS Gothic" w:hAnsi="Arial" w:cs="Arial"/>
                <w:color w:val="000000"/>
                <w:sz w:val="22"/>
                <w:szCs w:val="22"/>
                <w:lang w:eastAsia="en-GB"/>
              </w:rPr>
            </w:pPr>
            <w:r w:rsidRPr="009F3460">
              <w:rPr>
                <w:rFonts w:ascii="Segoe UI Symbol" w:eastAsia="MS Gothic" w:hAnsi="Segoe UI Symbol" w:cs="Segoe UI Symbol"/>
                <w:color w:val="000000"/>
                <w:sz w:val="22"/>
                <w:szCs w:val="22"/>
                <w:lang w:eastAsia="en-GB"/>
              </w:rPr>
              <w:t>✓</w:t>
            </w:r>
          </w:p>
        </w:tc>
        <w:tc>
          <w:tcPr>
            <w:tcW w:w="510" w:type="pct"/>
            <w:shd w:val="clear" w:color="auto" w:fill="auto"/>
            <w:noWrap/>
            <w:vAlign w:val="center"/>
            <w:hideMark/>
          </w:tcPr>
          <w:p w14:paraId="71F2A3BF" w14:textId="77777777" w:rsidR="00FD3E58" w:rsidRPr="009F3460" w:rsidRDefault="00FD3E58" w:rsidP="0036683A">
            <w:pPr>
              <w:spacing w:before="20" w:after="20"/>
              <w:jc w:val="center"/>
              <w:rPr>
                <w:rFonts w:ascii="Arial" w:eastAsia="MS Gothic" w:hAnsi="Arial" w:cs="Arial"/>
                <w:color w:val="000000"/>
                <w:sz w:val="22"/>
                <w:szCs w:val="22"/>
                <w:lang w:eastAsia="en-GB"/>
              </w:rPr>
            </w:pPr>
            <w:r w:rsidRPr="009F3460">
              <w:rPr>
                <w:rFonts w:ascii="Segoe UI Symbol" w:eastAsia="MS Gothic" w:hAnsi="Segoe UI Symbol" w:cs="Segoe UI Symbol"/>
                <w:color w:val="000000"/>
                <w:sz w:val="22"/>
                <w:szCs w:val="22"/>
                <w:lang w:eastAsia="en-GB"/>
              </w:rPr>
              <w:t>✓</w:t>
            </w:r>
          </w:p>
        </w:tc>
        <w:tc>
          <w:tcPr>
            <w:tcW w:w="425" w:type="pct"/>
            <w:shd w:val="clear" w:color="auto" w:fill="auto"/>
            <w:noWrap/>
            <w:vAlign w:val="center"/>
            <w:hideMark/>
          </w:tcPr>
          <w:p w14:paraId="0480B806" w14:textId="77777777" w:rsidR="00FD3E58" w:rsidRPr="009F3460" w:rsidRDefault="00FD3E58" w:rsidP="0036683A">
            <w:pPr>
              <w:spacing w:before="20" w:after="20"/>
              <w:jc w:val="center"/>
              <w:rPr>
                <w:rFonts w:ascii="Arial" w:eastAsia="MS Gothic" w:hAnsi="Arial" w:cs="Arial"/>
                <w:color w:val="000000"/>
                <w:sz w:val="22"/>
                <w:szCs w:val="22"/>
                <w:lang w:eastAsia="en-GB"/>
              </w:rPr>
            </w:pPr>
            <w:r w:rsidRPr="009F3460">
              <w:rPr>
                <w:rFonts w:ascii="Segoe UI Symbol" w:eastAsia="MS Gothic" w:hAnsi="Segoe UI Symbol" w:cs="Segoe UI Symbol"/>
                <w:color w:val="000000"/>
                <w:sz w:val="22"/>
                <w:szCs w:val="22"/>
                <w:lang w:eastAsia="en-GB"/>
              </w:rPr>
              <w:t>✓</w:t>
            </w:r>
          </w:p>
        </w:tc>
        <w:tc>
          <w:tcPr>
            <w:tcW w:w="368" w:type="pct"/>
            <w:shd w:val="clear" w:color="auto" w:fill="auto"/>
            <w:noWrap/>
            <w:vAlign w:val="center"/>
            <w:hideMark/>
          </w:tcPr>
          <w:p w14:paraId="5920655E" w14:textId="77777777" w:rsidR="00FD3E58" w:rsidRPr="009F3460" w:rsidRDefault="00FD3E58" w:rsidP="0036683A">
            <w:pPr>
              <w:spacing w:before="20" w:after="20"/>
              <w:jc w:val="center"/>
              <w:rPr>
                <w:rFonts w:ascii="Arial" w:eastAsia="MS Gothic" w:hAnsi="Arial" w:cs="Arial"/>
                <w:color w:val="000000"/>
                <w:sz w:val="22"/>
                <w:szCs w:val="22"/>
                <w:lang w:eastAsia="en-GB"/>
              </w:rPr>
            </w:pPr>
            <w:r w:rsidRPr="009F3460">
              <w:rPr>
                <w:rFonts w:ascii="Segoe UI Symbol" w:eastAsia="MS Gothic" w:hAnsi="Segoe UI Symbol" w:cs="Segoe UI Symbol"/>
                <w:color w:val="000000"/>
                <w:sz w:val="22"/>
                <w:szCs w:val="22"/>
                <w:lang w:eastAsia="en-GB"/>
              </w:rPr>
              <w:t>✓</w:t>
            </w:r>
          </w:p>
        </w:tc>
        <w:tc>
          <w:tcPr>
            <w:tcW w:w="424" w:type="pct"/>
            <w:shd w:val="clear" w:color="auto" w:fill="auto"/>
            <w:noWrap/>
            <w:vAlign w:val="center"/>
            <w:hideMark/>
          </w:tcPr>
          <w:p w14:paraId="4ADDA0EA" w14:textId="77777777" w:rsidR="00FD3E58" w:rsidRPr="009F3460" w:rsidRDefault="00FD3E58" w:rsidP="0036683A">
            <w:pPr>
              <w:spacing w:before="20" w:after="20"/>
              <w:jc w:val="center"/>
              <w:rPr>
                <w:rFonts w:ascii="Arial" w:eastAsia="MS Gothic" w:hAnsi="Arial" w:cs="Arial"/>
                <w:color w:val="000000"/>
                <w:sz w:val="22"/>
                <w:szCs w:val="22"/>
                <w:lang w:eastAsia="en-GB"/>
              </w:rPr>
            </w:pPr>
            <w:r w:rsidRPr="009F3460">
              <w:rPr>
                <w:rFonts w:ascii="Segoe UI Symbol" w:eastAsia="MS Gothic" w:hAnsi="Segoe UI Symbol" w:cs="Segoe UI Symbol"/>
                <w:color w:val="000000"/>
                <w:sz w:val="22"/>
                <w:szCs w:val="22"/>
                <w:lang w:eastAsia="en-GB"/>
              </w:rPr>
              <w:t>✓</w:t>
            </w:r>
          </w:p>
        </w:tc>
        <w:tc>
          <w:tcPr>
            <w:tcW w:w="424" w:type="pct"/>
            <w:shd w:val="clear" w:color="auto" w:fill="auto"/>
            <w:noWrap/>
            <w:vAlign w:val="center"/>
            <w:hideMark/>
          </w:tcPr>
          <w:p w14:paraId="3372FBB6" w14:textId="77777777" w:rsidR="00FD3E58" w:rsidRPr="009F3460" w:rsidRDefault="00FD3E58" w:rsidP="0036683A">
            <w:pPr>
              <w:spacing w:before="20" w:after="20"/>
              <w:jc w:val="center"/>
              <w:rPr>
                <w:rFonts w:ascii="Arial" w:eastAsia="MS Gothic" w:hAnsi="Arial" w:cs="Arial"/>
                <w:color w:val="000000"/>
                <w:sz w:val="22"/>
                <w:szCs w:val="22"/>
                <w:lang w:eastAsia="en-GB"/>
              </w:rPr>
            </w:pPr>
          </w:p>
        </w:tc>
        <w:tc>
          <w:tcPr>
            <w:tcW w:w="424" w:type="pct"/>
            <w:shd w:val="clear" w:color="auto" w:fill="auto"/>
            <w:noWrap/>
            <w:vAlign w:val="center"/>
            <w:hideMark/>
          </w:tcPr>
          <w:p w14:paraId="5D2F52A0" w14:textId="77777777" w:rsidR="00FD3E58" w:rsidRPr="009F3460" w:rsidRDefault="00FD3E58" w:rsidP="0036683A">
            <w:pPr>
              <w:spacing w:before="20" w:after="20"/>
              <w:jc w:val="center"/>
              <w:rPr>
                <w:rFonts w:ascii="Arial" w:eastAsia="MS Gothic" w:hAnsi="Arial" w:cs="Arial"/>
                <w:color w:val="000000"/>
                <w:sz w:val="22"/>
                <w:szCs w:val="22"/>
                <w:lang w:eastAsia="en-GB"/>
              </w:rPr>
            </w:pPr>
          </w:p>
        </w:tc>
        <w:tc>
          <w:tcPr>
            <w:tcW w:w="424" w:type="pct"/>
            <w:shd w:val="clear" w:color="auto" w:fill="auto"/>
            <w:noWrap/>
            <w:vAlign w:val="center"/>
            <w:hideMark/>
          </w:tcPr>
          <w:p w14:paraId="7B81B856" w14:textId="77777777" w:rsidR="00FD3E58" w:rsidRPr="009F3460" w:rsidRDefault="00FD3E58" w:rsidP="0036683A">
            <w:pPr>
              <w:spacing w:before="20" w:after="20"/>
              <w:jc w:val="center"/>
              <w:rPr>
                <w:rFonts w:ascii="Arial" w:eastAsia="MS Gothic" w:hAnsi="Arial" w:cs="Arial"/>
                <w:color w:val="000000"/>
                <w:sz w:val="22"/>
                <w:szCs w:val="22"/>
                <w:lang w:eastAsia="en-GB"/>
              </w:rPr>
            </w:pPr>
            <w:r w:rsidRPr="009F3460">
              <w:rPr>
                <w:rFonts w:ascii="Segoe UI Symbol" w:eastAsia="MS Gothic" w:hAnsi="Segoe UI Symbol" w:cs="Segoe UI Symbol"/>
                <w:color w:val="000000"/>
                <w:sz w:val="22"/>
                <w:szCs w:val="22"/>
                <w:lang w:eastAsia="en-GB"/>
              </w:rPr>
              <w:t>✓</w:t>
            </w:r>
          </w:p>
        </w:tc>
        <w:tc>
          <w:tcPr>
            <w:tcW w:w="424" w:type="pct"/>
            <w:shd w:val="clear" w:color="auto" w:fill="auto"/>
            <w:noWrap/>
            <w:vAlign w:val="center"/>
            <w:hideMark/>
          </w:tcPr>
          <w:p w14:paraId="3A89B0E1" w14:textId="77777777" w:rsidR="00FD3E58" w:rsidRPr="009F3460" w:rsidRDefault="00FD3E58" w:rsidP="0036683A">
            <w:pPr>
              <w:spacing w:before="20" w:after="20"/>
              <w:jc w:val="center"/>
              <w:rPr>
                <w:rFonts w:ascii="Arial" w:eastAsia="MS Gothic" w:hAnsi="Arial" w:cs="Arial"/>
                <w:color w:val="000000"/>
                <w:sz w:val="22"/>
                <w:szCs w:val="22"/>
                <w:lang w:eastAsia="en-GB"/>
              </w:rPr>
            </w:pPr>
            <w:r w:rsidRPr="009F3460">
              <w:rPr>
                <w:rFonts w:ascii="Segoe UI Symbol" w:eastAsia="MS Gothic" w:hAnsi="Segoe UI Symbol" w:cs="Segoe UI Symbol"/>
                <w:color w:val="000000"/>
                <w:sz w:val="22"/>
                <w:szCs w:val="22"/>
                <w:lang w:eastAsia="en-GB"/>
              </w:rPr>
              <w:t>✓</w:t>
            </w:r>
          </w:p>
        </w:tc>
        <w:tc>
          <w:tcPr>
            <w:tcW w:w="424" w:type="pct"/>
            <w:vAlign w:val="center"/>
          </w:tcPr>
          <w:p w14:paraId="4F538878" w14:textId="77777777" w:rsidR="00FD3E58" w:rsidRPr="009F3460" w:rsidRDefault="00FD3E58" w:rsidP="0036683A">
            <w:pPr>
              <w:spacing w:before="20" w:after="20"/>
              <w:jc w:val="center"/>
              <w:rPr>
                <w:rFonts w:ascii="Arial" w:eastAsia="MS Gothic" w:hAnsi="Arial" w:cs="Arial"/>
                <w:color w:val="000000"/>
                <w:sz w:val="22"/>
                <w:szCs w:val="22"/>
                <w:lang w:eastAsia="en-GB"/>
              </w:rPr>
            </w:pPr>
          </w:p>
        </w:tc>
      </w:tr>
      <w:tr w:rsidR="00FD3E58" w:rsidRPr="009F3460" w14:paraId="437E4AA0" w14:textId="77777777" w:rsidTr="009F3460">
        <w:trPr>
          <w:trHeight w:val="284"/>
        </w:trPr>
        <w:tc>
          <w:tcPr>
            <w:tcW w:w="655" w:type="pct"/>
            <w:gridSpan w:val="2"/>
            <w:tcBorders>
              <w:top w:val="single" w:sz="4" w:space="0" w:color="auto"/>
              <w:left w:val="single" w:sz="4" w:space="0" w:color="auto"/>
            </w:tcBorders>
            <w:shd w:val="clear" w:color="auto" w:fill="auto"/>
            <w:noWrap/>
            <w:vAlign w:val="bottom"/>
            <w:hideMark/>
          </w:tcPr>
          <w:p w14:paraId="77C99C04" w14:textId="02F3BA50" w:rsidR="00FD3E58" w:rsidRPr="009F3460" w:rsidRDefault="00FD3E58" w:rsidP="00085D35">
            <w:pPr>
              <w:spacing w:before="20" w:after="20"/>
              <w:jc w:val="center"/>
              <w:rPr>
                <w:rFonts w:ascii="Arial" w:hAnsi="Arial" w:cs="Arial"/>
                <w:color w:val="000000"/>
                <w:sz w:val="22"/>
                <w:szCs w:val="22"/>
                <w:lang w:eastAsia="en-GB"/>
              </w:rPr>
            </w:pPr>
            <w:r w:rsidRPr="009F3460">
              <w:rPr>
                <w:rFonts w:ascii="Arial" w:hAnsi="Arial" w:cs="Arial"/>
                <w:color w:val="000000"/>
                <w:sz w:val="22"/>
                <w:szCs w:val="22"/>
                <w:lang w:eastAsia="en-GB"/>
              </w:rPr>
              <w:t>Parents</w:t>
            </w:r>
          </w:p>
        </w:tc>
        <w:tc>
          <w:tcPr>
            <w:tcW w:w="498" w:type="pct"/>
            <w:shd w:val="clear" w:color="auto" w:fill="auto"/>
            <w:noWrap/>
            <w:vAlign w:val="center"/>
            <w:hideMark/>
          </w:tcPr>
          <w:p w14:paraId="0C733626" w14:textId="77777777" w:rsidR="00FD3E58" w:rsidRPr="009F3460" w:rsidRDefault="00FD3E58" w:rsidP="0036683A">
            <w:pPr>
              <w:spacing w:before="20" w:after="20"/>
              <w:jc w:val="center"/>
              <w:rPr>
                <w:rFonts w:ascii="Arial" w:eastAsia="MS Gothic" w:hAnsi="Arial" w:cs="Arial"/>
                <w:color w:val="000000"/>
                <w:sz w:val="22"/>
                <w:szCs w:val="22"/>
                <w:lang w:eastAsia="en-GB"/>
              </w:rPr>
            </w:pPr>
            <w:r w:rsidRPr="009F3460">
              <w:rPr>
                <w:rFonts w:ascii="Segoe UI Symbol" w:eastAsia="MS Gothic" w:hAnsi="Segoe UI Symbol" w:cs="Segoe UI Symbol"/>
                <w:color w:val="000000"/>
                <w:sz w:val="22"/>
                <w:szCs w:val="22"/>
                <w:lang w:eastAsia="en-GB"/>
              </w:rPr>
              <w:t>✓</w:t>
            </w:r>
          </w:p>
        </w:tc>
        <w:tc>
          <w:tcPr>
            <w:tcW w:w="510" w:type="pct"/>
            <w:shd w:val="clear" w:color="auto" w:fill="auto"/>
            <w:noWrap/>
            <w:vAlign w:val="center"/>
            <w:hideMark/>
          </w:tcPr>
          <w:p w14:paraId="3AF10A79" w14:textId="77777777" w:rsidR="00FD3E58" w:rsidRPr="009F3460" w:rsidRDefault="00FD3E58" w:rsidP="0036683A">
            <w:pPr>
              <w:spacing w:before="20" w:after="20"/>
              <w:jc w:val="center"/>
              <w:rPr>
                <w:rFonts w:ascii="Arial" w:eastAsia="MS Gothic" w:hAnsi="Arial" w:cs="Arial"/>
                <w:color w:val="000000"/>
                <w:sz w:val="22"/>
                <w:szCs w:val="22"/>
                <w:lang w:eastAsia="en-GB"/>
              </w:rPr>
            </w:pPr>
            <w:r w:rsidRPr="009F3460">
              <w:rPr>
                <w:rFonts w:ascii="Segoe UI Symbol" w:eastAsia="MS Gothic" w:hAnsi="Segoe UI Symbol" w:cs="Segoe UI Symbol"/>
                <w:color w:val="000000"/>
                <w:sz w:val="22"/>
                <w:szCs w:val="22"/>
                <w:lang w:eastAsia="en-GB"/>
              </w:rPr>
              <w:t>✓</w:t>
            </w:r>
          </w:p>
        </w:tc>
        <w:tc>
          <w:tcPr>
            <w:tcW w:w="425" w:type="pct"/>
            <w:shd w:val="clear" w:color="auto" w:fill="auto"/>
            <w:noWrap/>
            <w:vAlign w:val="center"/>
            <w:hideMark/>
          </w:tcPr>
          <w:p w14:paraId="4C2BA66A" w14:textId="77777777" w:rsidR="00FD3E58" w:rsidRPr="009F3460" w:rsidRDefault="00FD3E58" w:rsidP="0036683A">
            <w:pPr>
              <w:spacing w:before="20" w:after="20"/>
              <w:jc w:val="center"/>
              <w:rPr>
                <w:rFonts w:ascii="Arial" w:eastAsia="MS Gothic" w:hAnsi="Arial" w:cs="Arial"/>
                <w:color w:val="000000"/>
                <w:sz w:val="22"/>
                <w:szCs w:val="22"/>
                <w:lang w:eastAsia="en-GB"/>
              </w:rPr>
            </w:pPr>
            <w:r w:rsidRPr="009F3460">
              <w:rPr>
                <w:rFonts w:ascii="Segoe UI Symbol" w:eastAsia="MS Gothic" w:hAnsi="Segoe UI Symbol" w:cs="Segoe UI Symbol"/>
                <w:color w:val="000000"/>
                <w:sz w:val="22"/>
                <w:szCs w:val="22"/>
                <w:lang w:eastAsia="en-GB"/>
              </w:rPr>
              <w:t>✓</w:t>
            </w:r>
          </w:p>
        </w:tc>
        <w:tc>
          <w:tcPr>
            <w:tcW w:w="368" w:type="pct"/>
            <w:shd w:val="clear" w:color="auto" w:fill="auto"/>
            <w:noWrap/>
            <w:vAlign w:val="center"/>
            <w:hideMark/>
          </w:tcPr>
          <w:p w14:paraId="419BFDE9" w14:textId="77777777" w:rsidR="00FD3E58" w:rsidRPr="009F3460" w:rsidRDefault="00FD3E58" w:rsidP="0036683A">
            <w:pPr>
              <w:spacing w:before="20" w:after="20"/>
              <w:jc w:val="center"/>
              <w:rPr>
                <w:rFonts w:ascii="Arial" w:eastAsia="MS Gothic" w:hAnsi="Arial" w:cs="Arial"/>
                <w:color w:val="000000"/>
                <w:sz w:val="22"/>
                <w:szCs w:val="22"/>
                <w:lang w:eastAsia="en-GB"/>
              </w:rPr>
            </w:pPr>
            <w:r w:rsidRPr="009F3460">
              <w:rPr>
                <w:rFonts w:ascii="Segoe UI Symbol" w:eastAsia="MS Gothic" w:hAnsi="Segoe UI Symbol" w:cs="Segoe UI Symbol"/>
                <w:color w:val="000000"/>
                <w:sz w:val="22"/>
                <w:szCs w:val="22"/>
                <w:lang w:eastAsia="en-GB"/>
              </w:rPr>
              <w:t>✓</w:t>
            </w:r>
          </w:p>
        </w:tc>
        <w:tc>
          <w:tcPr>
            <w:tcW w:w="424" w:type="pct"/>
            <w:shd w:val="clear" w:color="auto" w:fill="auto"/>
            <w:noWrap/>
            <w:vAlign w:val="center"/>
            <w:hideMark/>
          </w:tcPr>
          <w:p w14:paraId="18689F7A" w14:textId="77777777" w:rsidR="00FD3E58" w:rsidRPr="009F3460" w:rsidRDefault="00FD3E58" w:rsidP="0036683A">
            <w:pPr>
              <w:spacing w:before="20" w:after="20"/>
              <w:jc w:val="center"/>
              <w:rPr>
                <w:rFonts w:ascii="Arial" w:eastAsia="MS Gothic" w:hAnsi="Arial" w:cs="Arial"/>
                <w:color w:val="000000"/>
                <w:sz w:val="22"/>
                <w:szCs w:val="22"/>
                <w:lang w:eastAsia="en-GB"/>
              </w:rPr>
            </w:pPr>
          </w:p>
        </w:tc>
        <w:tc>
          <w:tcPr>
            <w:tcW w:w="424" w:type="pct"/>
            <w:shd w:val="clear" w:color="auto" w:fill="auto"/>
            <w:noWrap/>
            <w:vAlign w:val="center"/>
            <w:hideMark/>
          </w:tcPr>
          <w:p w14:paraId="00BAB7E8" w14:textId="77777777" w:rsidR="00FD3E58" w:rsidRPr="009F3460" w:rsidRDefault="00FD3E58" w:rsidP="0036683A">
            <w:pPr>
              <w:spacing w:before="20" w:after="20"/>
              <w:jc w:val="center"/>
              <w:rPr>
                <w:rFonts w:ascii="Arial" w:eastAsia="MS Gothic" w:hAnsi="Arial" w:cs="Arial"/>
                <w:color w:val="000000"/>
                <w:sz w:val="22"/>
                <w:szCs w:val="22"/>
                <w:lang w:eastAsia="en-GB"/>
              </w:rPr>
            </w:pPr>
            <w:r w:rsidRPr="009F3460">
              <w:rPr>
                <w:rFonts w:ascii="Segoe UI Symbol" w:eastAsia="MS Gothic" w:hAnsi="Segoe UI Symbol" w:cs="Segoe UI Symbol"/>
                <w:color w:val="000000"/>
                <w:sz w:val="22"/>
                <w:szCs w:val="22"/>
                <w:lang w:eastAsia="en-GB"/>
              </w:rPr>
              <w:t>✓</w:t>
            </w:r>
          </w:p>
        </w:tc>
        <w:tc>
          <w:tcPr>
            <w:tcW w:w="424" w:type="pct"/>
            <w:shd w:val="clear" w:color="auto" w:fill="auto"/>
            <w:noWrap/>
            <w:vAlign w:val="center"/>
            <w:hideMark/>
          </w:tcPr>
          <w:p w14:paraId="162DF5AF" w14:textId="77777777" w:rsidR="00FD3E58" w:rsidRPr="009F3460" w:rsidRDefault="00FD3E58" w:rsidP="0036683A">
            <w:pPr>
              <w:spacing w:before="20" w:after="20"/>
              <w:jc w:val="center"/>
              <w:rPr>
                <w:rFonts w:ascii="Arial" w:eastAsia="MS Gothic" w:hAnsi="Arial" w:cs="Arial"/>
                <w:color w:val="000000"/>
                <w:sz w:val="22"/>
                <w:szCs w:val="22"/>
                <w:lang w:eastAsia="en-GB"/>
              </w:rPr>
            </w:pPr>
            <w:r w:rsidRPr="009F3460">
              <w:rPr>
                <w:rFonts w:ascii="Segoe UI Symbol" w:eastAsia="MS Gothic" w:hAnsi="Segoe UI Symbol" w:cs="Segoe UI Symbol"/>
                <w:color w:val="000000"/>
                <w:sz w:val="22"/>
                <w:szCs w:val="22"/>
                <w:lang w:eastAsia="en-GB"/>
              </w:rPr>
              <w:t>✓</w:t>
            </w:r>
          </w:p>
        </w:tc>
        <w:tc>
          <w:tcPr>
            <w:tcW w:w="424" w:type="pct"/>
            <w:shd w:val="clear" w:color="auto" w:fill="auto"/>
            <w:noWrap/>
            <w:vAlign w:val="center"/>
            <w:hideMark/>
          </w:tcPr>
          <w:p w14:paraId="7C36E91A" w14:textId="77777777" w:rsidR="00FD3E58" w:rsidRPr="009F3460" w:rsidRDefault="00FD3E58" w:rsidP="0036683A">
            <w:pPr>
              <w:spacing w:before="20" w:after="20"/>
              <w:jc w:val="center"/>
              <w:rPr>
                <w:rFonts w:ascii="Arial" w:eastAsia="MS Gothic" w:hAnsi="Arial" w:cs="Arial"/>
                <w:color w:val="000000"/>
                <w:sz w:val="22"/>
                <w:szCs w:val="22"/>
                <w:lang w:eastAsia="en-GB"/>
              </w:rPr>
            </w:pPr>
            <w:r w:rsidRPr="009F3460">
              <w:rPr>
                <w:rFonts w:ascii="Segoe UI Symbol" w:eastAsia="MS Gothic" w:hAnsi="Segoe UI Symbol" w:cs="Segoe UI Symbol"/>
                <w:color w:val="000000"/>
                <w:sz w:val="22"/>
                <w:szCs w:val="22"/>
                <w:lang w:eastAsia="en-GB"/>
              </w:rPr>
              <w:t>✓</w:t>
            </w:r>
          </w:p>
        </w:tc>
        <w:tc>
          <w:tcPr>
            <w:tcW w:w="424" w:type="pct"/>
            <w:shd w:val="clear" w:color="auto" w:fill="auto"/>
            <w:noWrap/>
            <w:vAlign w:val="center"/>
            <w:hideMark/>
          </w:tcPr>
          <w:p w14:paraId="61998E6E" w14:textId="77777777" w:rsidR="00FD3E58" w:rsidRPr="009F3460" w:rsidRDefault="00FD3E58" w:rsidP="0036683A">
            <w:pPr>
              <w:spacing w:before="20" w:after="20"/>
              <w:jc w:val="center"/>
              <w:rPr>
                <w:rFonts w:ascii="Arial" w:eastAsia="MS Gothic" w:hAnsi="Arial" w:cs="Arial"/>
                <w:color w:val="000000"/>
                <w:sz w:val="22"/>
                <w:szCs w:val="22"/>
                <w:lang w:eastAsia="en-GB"/>
              </w:rPr>
            </w:pPr>
            <w:r w:rsidRPr="009F3460">
              <w:rPr>
                <w:rFonts w:ascii="Segoe UI Symbol" w:eastAsia="MS Gothic" w:hAnsi="Segoe UI Symbol" w:cs="Segoe UI Symbol"/>
                <w:color w:val="000000"/>
                <w:sz w:val="22"/>
                <w:szCs w:val="22"/>
                <w:lang w:eastAsia="en-GB"/>
              </w:rPr>
              <w:t>✓</w:t>
            </w:r>
          </w:p>
        </w:tc>
        <w:tc>
          <w:tcPr>
            <w:tcW w:w="424" w:type="pct"/>
            <w:vAlign w:val="center"/>
          </w:tcPr>
          <w:p w14:paraId="5AF9FD7B" w14:textId="77777777" w:rsidR="00FD3E58" w:rsidRPr="009F3460" w:rsidRDefault="00FD3E58" w:rsidP="0036683A">
            <w:pPr>
              <w:spacing w:before="20" w:after="20"/>
              <w:jc w:val="center"/>
              <w:rPr>
                <w:rFonts w:ascii="Arial" w:eastAsia="MS Gothic" w:hAnsi="Arial" w:cs="Arial"/>
                <w:color w:val="000000"/>
                <w:sz w:val="22"/>
                <w:szCs w:val="22"/>
                <w:lang w:eastAsia="en-GB"/>
              </w:rPr>
            </w:pPr>
            <w:r w:rsidRPr="009F3460">
              <w:rPr>
                <w:rFonts w:ascii="Segoe UI Symbol" w:eastAsia="MS Gothic" w:hAnsi="Segoe UI Symbol" w:cs="Segoe UI Symbol"/>
                <w:color w:val="000000"/>
                <w:sz w:val="22"/>
                <w:szCs w:val="22"/>
                <w:lang w:eastAsia="en-GB"/>
              </w:rPr>
              <w:t>✓</w:t>
            </w:r>
          </w:p>
        </w:tc>
      </w:tr>
    </w:tbl>
    <w:p w14:paraId="5F01A807" w14:textId="77777777" w:rsidR="0036683A" w:rsidRPr="009F3460" w:rsidRDefault="0036683A">
      <w:pPr>
        <w:rPr>
          <w:rFonts w:ascii="Arial" w:hAnsi="Arial" w:cs="Arial"/>
          <w:sz w:val="22"/>
          <w:szCs w:val="22"/>
        </w:rPr>
      </w:pPr>
    </w:p>
    <w:p w14:paraId="725E65DD" w14:textId="77777777" w:rsidR="00085D35" w:rsidRDefault="00085D35">
      <w:pPr>
        <w:rPr>
          <w:rFonts w:ascii="Arial" w:hAnsi="Arial" w:cs="Arial"/>
          <w:b/>
          <w:sz w:val="22"/>
          <w:szCs w:val="22"/>
        </w:rPr>
      </w:pPr>
      <w:r>
        <w:rPr>
          <w:rFonts w:ascii="Arial" w:hAnsi="Arial" w:cs="Arial"/>
          <w:b/>
          <w:sz w:val="22"/>
          <w:szCs w:val="22"/>
        </w:rPr>
        <w:br w:type="page"/>
      </w:r>
    </w:p>
    <w:p w14:paraId="76623AC1" w14:textId="2600AA32" w:rsidR="00085D35" w:rsidRPr="00E910A0" w:rsidRDefault="00085D35" w:rsidP="00E910A0">
      <w:pPr>
        <w:pStyle w:val="Heading1"/>
        <w:rPr>
          <w:rFonts w:ascii="Arial" w:hAnsi="Arial" w:cs="Arial"/>
        </w:rPr>
      </w:pPr>
      <w:r w:rsidRPr="00E910A0">
        <w:rPr>
          <w:rFonts w:ascii="Arial" w:hAnsi="Arial" w:cs="Arial"/>
        </w:rPr>
        <w:lastRenderedPageBreak/>
        <w:t xml:space="preserve">Data Protection </w:t>
      </w:r>
      <w:r w:rsidR="00D7554C">
        <w:rPr>
          <w:rFonts w:ascii="Arial" w:hAnsi="Arial" w:cs="Arial"/>
        </w:rPr>
        <w:t>and Privacy</w:t>
      </w:r>
    </w:p>
    <w:p w14:paraId="07C35E89" w14:textId="77777777" w:rsidR="00273497" w:rsidRDefault="00273497" w:rsidP="00FD3E58">
      <w:pPr>
        <w:rPr>
          <w:rFonts w:ascii="Arial" w:hAnsi="Arial" w:cs="Arial"/>
          <w:sz w:val="22"/>
          <w:szCs w:val="22"/>
        </w:rPr>
      </w:pPr>
    </w:p>
    <w:p w14:paraId="76B14B8F" w14:textId="6C890BD6" w:rsidR="00147AF1" w:rsidRPr="00147AF1" w:rsidRDefault="004029C7" w:rsidP="00147AF1">
      <w:pPr>
        <w:pStyle w:val="Heading2"/>
        <w:rPr>
          <w:rFonts w:ascii="Arial" w:hAnsi="Arial" w:cs="Arial"/>
        </w:rPr>
      </w:pPr>
      <w:r>
        <w:rPr>
          <w:rFonts w:ascii="Arial" w:hAnsi="Arial" w:cs="Arial"/>
        </w:rPr>
        <w:t>GDPR c</w:t>
      </w:r>
      <w:r w:rsidR="00147AF1" w:rsidRPr="00147AF1">
        <w:rPr>
          <w:rFonts w:ascii="Arial" w:hAnsi="Arial" w:cs="Arial"/>
        </w:rPr>
        <w:t xml:space="preserve">onsent </w:t>
      </w:r>
    </w:p>
    <w:p w14:paraId="2B1ADDC5" w14:textId="086BFE7C" w:rsidR="00147AF1" w:rsidRDefault="00B24BC8" w:rsidP="00FD3E58">
      <w:pPr>
        <w:rPr>
          <w:rFonts w:ascii="Arial" w:hAnsi="Arial" w:cs="Arial"/>
          <w:sz w:val="22"/>
          <w:szCs w:val="22"/>
        </w:rPr>
      </w:pPr>
      <w:r>
        <w:rPr>
          <w:rFonts w:ascii="Arial" w:hAnsi="Arial" w:cs="Arial"/>
          <w:sz w:val="22"/>
          <w:szCs w:val="22"/>
        </w:rPr>
        <w:t>D</w:t>
      </w:r>
      <w:r w:rsidR="00D7554C">
        <w:rPr>
          <w:rFonts w:ascii="Arial" w:hAnsi="Arial" w:cs="Arial"/>
          <w:sz w:val="22"/>
          <w:szCs w:val="22"/>
        </w:rPr>
        <w:t>ata held agreement text</w:t>
      </w:r>
      <w:r w:rsidR="00D7554C" w:rsidRPr="00D7554C">
        <w:rPr>
          <w:rFonts w:ascii="Arial" w:hAnsi="Arial" w:cs="Arial"/>
          <w:sz w:val="22"/>
          <w:szCs w:val="22"/>
        </w:rPr>
        <w:t xml:space="preserve"> will be shown </w:t>
      </w:r>
      <w:r>
        <w:rPr>
          <w:rFonts w:ascii="Arial" w:hAnsi="Arial" w:cs="Arial"/>
          <w:sz w:val="22"/>
          <w:szCs w:val="22"/>
        </w:rPr>
        <w:t>to new members who ask to join the club or a</w:t>
      </w:r>
      <w:r w:rsidR="00D7554C" w:rsidRPr="00D7554C">
        <w:rPr>
          <w:rFonts w:ascii="Arial" w:hAnsi="Arial" w:cs="Arial"/>
          <w:sz w:val="22"/>
          <w:szCs w:val="22"/>
        </w:rPr>
        <w:t>s part of their registrat</w:t>
      </w:r>
      <w:r w:rsidR="0031197B">
        <w:rPr>
          <w:rFonts w:ascii="Arial" w:hAnsi="Arial" w:cs="Arial"/>
          <w:sz w:val="22"/>
          <w:szCs w:val="22"/>
        </w:rPr>
        <w:t xml:space="preserve">ion process </w:t>
      </w:r>
      <w:r>
        <w:rPr>
          <w:rFonts w:ascii="Arial" w:hAnsi="Arial" w:cs="Arial"/>
          <w:sz w:val="22"/>
          <w:szCs w:val="22"/>
        </w:rPr>
        <w:t>when invited</w:t>
      </w:r>
      <w:r w:rsidR="00B373D1">
        <w:rPr>
          <w:rFonts w:ascii="Arial" w:hAnsi="Arial" w:cs="Arial"/>
          <w:sz w:val="22"/>
          <w:szCs w:val="22"/>
        </w:rPr>
        <w:t xml:space="preserve"> to join</w:t>
      </w:r>
      <w:r>
        <w:rPr>
          <w:rFonts w:ascii="Arial" w:hAnsi="Arial" w:cs="Arial"/>
          <w:sz w:val="22"/>
          <w:szCs w:val="22"/>
        </w:rPr>
        <w:t>. C</w:t>
      </w:r>
      <w:r w:rsidR="0031197B">
        <w:rPr>
          <w:rFonts w:ascii="Arial" w:hAnsi="Arial" w:cs="Arial"/>
          <w:sz w:val="22"/>
          <w:szCs w:val="22"/>
        </w:rPr>
        <w:t>onsent is required to continue</w:t>
      </w:r>
      <w:r w:rsidR="00427A9E">
        <w:rPr>
          <w:rFonts w:ascii="Arial" w:hAnsi="Arial" w:cs="Arial"/>
          <w:sz w:val="22"/>
          <w:szCs w:val="22"/>
        </w:rPr>
        <w:t xml:space="preserve"> the registration process</w:t>
      </w:r>
      <w:r>
        <w:rPr>
          <w:rFonts w:ascii="Arial" w:hAnsi="Arial" w:cs="Arial"/>
          <w:sz w:val="22"/>
          <w:szCs w:val="22"/>
        </w:rPr>
        <w:t xml:space="preserve">. </w:t>
      </w:r>
      <w:bookmarkStart w:id="0" w:name="_GoBack"/>
      <w:bookmarkEnd w:id="0"/>
    </w:p>
    <w:p w14:paraId="28E2C155" w14:textId="77777777" w:rsidR="00FE26E0" w:rsidRDefault="00FE26E0" w:rsidP="00147AF1">
      <w:pPr>
        <w:pStyle w:val="Heading2"/>
        <w:rPr>
          <w:rFonts w:ascii="Arial" w:hAnsi="Arial" w:cs="Arial"/>
        </w:rPr>
      </w:pPr>
      <w:r>
        <w:rPr>
          <w:rFonts w:ascii="Arial" w:hAnsi="Arial" w:cs="Arial"/>
        </w:rPr>
        <w:t>Data protection policy</w:t>
      </w:r>
    </w:p>
    <w:p w14:paraId="32A03BDF" w14:textId="44203C7C" w:rsidR="000F2D5C" w:rsidRPr="000F2D5C" w:rsidRDefault="000F2D5C" w:rsidP="000F2D5C">
      <w:pPr>
        <w:rPr>
          <w:rFonts w:ascii="Arial" w:hAnsi="Arial" w:cs="Arial"/>
          <w:sz w:val="22"/>
          <w:szCs w:val="22"/>
        </w:rPr>
      </w:pPr>
      <w:r>
        <w:rPr>
          <w:rFonts w:ascii="Arial" w:hAnsi="Arial" w:cs="Arial"/>
          <w:sz w:val="22"/>
          <w:szCs w:val="22"/>
        </w:rPr>
        <w:t xml:space="preserve">The </w:t>
      </w:r>
      <w:hyperlink r:id="rId18" w:history="1">
        <w:r w:rsidR="0031197B">
          <w:rPr>
            <w:rStyle w:val="Hyperlink"/>
            <w:rFonts w:ascii="Arial" w:hAnsi="Arial" w:cs="Arial"/>
            <w:sz w:val="22"/>
            <w:szCs w:val="22"/>
            <w:u w:val="none"/>
          </w:rPr>
          <w:t>Data protection p</w:t>
        </w:r>
        <w:r w:rsidRPr="000F2D5C">
          <w:rPr>
            <w:rStyle w:val="Hyperlink"/>
            <w:rFonts w:ascii="Arial" w:hAnsi="Arial" w:cs="Arial"/>
            <w:sz w:val="22"/>
            <w:szCs w:val="22"/>
            <w:u w:val="none"/>
          </w:rPr>
          <w:t>olicy</w:t>
        </w:r>
      </w:hyperlink>
      <w:r>
        <w:rPr>
          <w:rFonts w:ascii="Arial" w:hAnsi="Arial" w:cs="Arial"/>
          <w:sz w:val="22"/>
          <w:szCs w:val="22"/>
        </w:rPr>
        <w:t xml:space="preserve"> </w:t>
      </w:r>
      <w:r w:rsidR="00FB3DC8">
        <w:rPr>
          <w:rFonts w:ascii="Arial" w:hAnsi="Arial" w:cs="Arial"/>
          <w:sz w:val="22"/>
          <w:szCs w:val="22"/>
        </w:rPr>
        <w:t xml:space="preserve">which all committee members, coaches, and volunteers must follow </w:t>
      </w:r>
      <w:r>
        <w:rPr>
          <w:rFonts w:ascii="Arial" w:hAnsi="Arial" w:cs="Arial"/>
          <w:sz w:val="22"/>
          <w:szCs w:val="22"/>
        </w:rPr>
        <w:t xml:space="preserve">can be found on the </w:t>
      </w:r>
      <w:hyperlink r:id="rId19" w:history="1">
        <w:r w:rsidRPr="000F2D5C">
          <w:rPr>
            <w:rStyle w:val="Hyperlink"/>
            <w:rFonts w:ascii="Arial" w:hAnsi="Arial" w:cs="Arial"/>
            <w:sz w:val="22"/>
            <w:szCs w:val="22"/>
          </w:rPr>
          <w:t>ashbyhockey.clubbuzz.co.uk</w:t>
        </w:r>
      </w:hyperlink>
      <w:r>
        <w:rPr>
          <w:rFonts w:ascii="Arial" w:hAnsi="Arial" w:cs="Arial"/>
          <w:sz w:val="22"/>
          <w:szCs w:val="22"/>
        </w:rPr>
        <w:t xml:space="preserve"> website under our club/policies and procedures.</w:t>
      </w:r>
    </w:p>
    <w:p w14:paraId="40BA9214" w14:textId="1E1FAD5B" w:rsidR="00147AF1" w:rsidRPr="00147AF1" w:rsidRDefault="004029C7" w:rsidP="00147AF1">
      <w:pPr>
        <w:pStyle w:val="Heading2"/>
        <w:rPr>
          <w:rFonts w:ascii="Arial" w:hAnsi="Arial" w:cs="Arial"/>
        </w:rPr>
      </w:pPr>
      <w:r>
        <w:rPr>
          <w:rFonts w:ascii="Arial" w:hAnsi="Arial" w:cs="Arial"/>
        </w:rPr>
        <w:t>Privacy n</w:t>
      </w:r>
      <w:r w:rsidR="00147AF1" w:rsidRPr="00147AF1">
        <w:rPr>
          <w:rFonts w:ascii="Arial" w:hAnsi="Arial" w:cs="Arial"/>
        </w:rPr>
        <w:t>otice</w:t>
      </w:r>
    </w:p>
    <w:p w14:paraId="324BCB7F" w14:textId="1AD27BB0" w:rsidR="00D7554C" w:rsidRDefault="00147AF1" w:rsidP="00FD3E58">
      <w:pPr>
        <w:rPr>
          <w:rFonts w:ascii="Arial" w:hAnsi="Arial" w:cs="Arial"/>
          <w:sz w:val="22"/>
          <w:szCs w:val="22"/>
        </w:rPr>
      </w:pPr>
      <w:r w:rsidRPr="009F3460">
        <w:rPr>
          <w:rFonts w:ascii="Arial" w:hAnsi="Arial" w:cs="Arial"/>
          <w:iCs/>
          <w:sz w:val="22"/>
          <w:szCs w:val="22"/>
        </w:rPr>
        <w:t xml:space="preserve">Your privacy is important to us. For more details about how we use your personal data, please read our Data </w:t>
      </w:r>
      <w:hyperlink r:id="rId20" w:history="1">
        <w:r w:rsidRPr="009F3460">
          <w:rPr>
            <w:rStyle w:val="Hyperlink"/>
            <w:rFonts w:ascii="Arial" w:hAnsi="Arial" w:cs="Arial"/>
            <w:iCs/>
            <w:sz w:val="22"/>
            <w:szCs w:val="22"/>
          </w:rPr>
          <w:t>Privacy Notice</w:t>
        </w:r>
      </w:hyperlink>
      <w:r>
        <w:rPr>
          <w:rFonts w:ascii="Arial" w:hAnsi="Arial" w:cs="Arial"/>
          <w:iCs/>
          <w:sz w:val="22"/>
          <w:szCs w:val="22"/>
        </w:rPr>
        <w:t xml:space="preserve">. A link is </w:t>
      </w:r>
      <w:r w:rsidR="004029C7">
        <w:rPr>
          <w:rFonts w:ascii="Arial" w:hAnsi="Arial" w:cs="Arial"/>
          <w:iCs/>
          <w:sz w:val="22"/>
          <w:szCs w:val="22"/>
        </w:rPr>
        <w:t xml:space="preserve">also </w:t>
      </w:r>
      <w:r>
        <w:rPr>
          <w:rFonts w:ascii="Arial" w:hAnsi="Arial" w:cs="Arial"/>
          <w:iCs/>
          <w:sz w:val="22"/>
          <w:szCs w:val="22"/>
        </w:rPr>
        <w:t xml:space="preserve">provided to the privacy notice on the </w:t>
      </w:r>
      <w:hyperlink r:id="rId21" w:history="1">
        <w:r w:rsidRPr="008B1363">
          <w:rPr>
            <w:rStyle w:val="Hyperlink"/>
            <w:rFonts w:ascii="Arial" w:hAnsi="Arial" w:cs="Arial"/>
            <w:iCs/>
            <w:sz w:val="22"/>
            <w:szCs w:val="22"/>
          </w:rPr>
          <w:t>ashbyhockey.clubbuzz.co.uk</w:t>
        </w:r>
      </w:hyperlink>
      <w:r>
        <w:rPr>
          <w:rFonts w:ascii="Arial" w:hAnsi="Arial" w:cs="Arial"/>
          <w:iCs/>
          <w:sz w:val="22"/>
          <w:szCs w:val="22"/>
        </w:rPr>
        <w:t xml:space="preserve"> website footer.</w:t>
      </w:r>
    </w:p>
    <w:p w14:paraId="532EFCA7" w14:textId="63DAB7E8" w:rsidR="00D7554C" w:rsidRPr="00273497" w:rsidRDefault="00273497" w:rsidP="00273497">
      <w:pPr>
        <w:pStyle w:val="Heading2"/>
        <w:rPr>
          <w:rFonts w:ascii="Arial" w:hAnsi="Arial" w:cs="Arial"/>
        </w:rPr>
      </w:pPr>
      <w:r w:rsidRPr="00273497">
        <w:rPr>
          <w:rFonts w:ascii="Arial" w:hAnsi="Arial" w:cs="Arial"/>
        </w:rPr>
        <w:t>Right to be f</w:t>
      </w:r>
      <w:r w:rsidR="00D7554C" w:rsidRPr="00273497">
        <w:rPr>
          <w:rFonts w:ascii="Arial" w:hAnsi="Arial" w:cs="Arial"/>
        </w:rPr>
        <w:t>orgotten</w:t>
      </w:r>
    </w:p>
    <w:p w14:paraId="3DC2D907" w14:textId="17DFD23A" w:rsidR="00147AF1" w:rsidRDefault="00D7554C" w:rsidP="00D7554C">
      <w:pPr>
        <w:rPr>
          <w:rFonts w:ascii="Arial" w:hAnsi="Arial" w:cs="Arial"/>
          <w:sz w:val="22"/>
          <w:szCs w:val="22"/>
        </w:rPr>
      </w:pPr>
      <w:r w:rsidRPr="00D7554C">
        <w:rPr>
          <w:rFonts w:ascii="Arial" w:hAnsi="Arial" w:cs="Arial"/>
          <w:sz w:val="22"/>
          <w:szCs w:val="22"/>
        </w:rPr>
        <w:t>GDPR regulations mean that a member can reques</w:t>
      </w:r>
      <w:r w:rsidR="00273497">
        <w:rPr>
          <w:rFonts w:ascii="Arial" w:hAnsi="Arial" w:cs="Arial"/>
          <w:sz w:val="22"/>
          <w:szCs w:val="22"/>
        </w:rPr>
        <w:t xml:space="preserve">t the “right to be forgotten.” </w:t>
      </w:r>
      <w:r w:rsidRPr="00D7554C">
        <w:rPr>
          <w:rFonts w:ascii="Arial" w:hAnsi="Arial" w:cs="Arial"/>
          <w:sz w:val="22"/>
          <w:szCs w:val="22"/>
        </w:rPr>
        <w:t>We have added a “right to be forgo</w:t>
      </w:r>
      <w:r w:rsidR="00273497">
        <w:rPr>
          <w:rFonts w:ascii="Arial" w:hAnsi="Arial" w:cs="Arial"/>
          <w:sz w:val="22"/>
          <w:szCs w:val="22"/>
        </w:rPr>
        <w:t xml:space="preserve">tten” link in the footer of the </w:t>
      </w:r>
      <w:hyperlink r:id="rId22" w:history="1">
        <w:r w:rsidR="008B1363" w:rsidRPr="008B1363">
          <w:rPr>
            <w:rStyle w:val="Hyperlink"/>
            <w:rFonts w:ascii="Arial" w:hAnsi="Arial" w:cs="Arial"/>
            <w:sz w:val="22"/>
            <w:szCs w:val="22"/>
          </w:rPr>
          <w:t>ashbyhockey.clubbuzz.co.uk</w:t>
        </w:r>
      </w:hyperlink>
      <w:r w:rsidR="008B1363">
        <w:rPr>
          <w:rFonts w:ascii="Arial" w:hAnsi="Arial" w:cs="Arial"/>
          <w:sz w:val="22"/>
          <w:szCs w:val="22"/>
        </w:rPr>
        <w:t xml:space="preserve"> </w:t>
      </w:r>
      <w:r w:rsidR="00273497">
        <w:rPr>
          <w:rFonts w:ascii="Arial" w:hAnsi="Arial" w:cs="Arial"/>
          <w:sz w:val="22"/>
          <w:szCs w:val="22"/>
        </w:rPr>
        <w:t xml:space="preserve">website which takes you to a simple form. </w:t>
      </w:r>
      <w:r w:rsidR="00147AF1">
        <w:rPr>
          <w:rFonts w:ascii="Arial" w:hAnsi="Arial" w:cs="Arial"/>
          <w:sz w:val="22"/>
          <w:szCs w:val="22"/>
        </w:rPr>
        <w:t>Once you activate this right and complete</w:t>
      </w:r>
      <w:r w:rsidRPr="00D7554C">
        <w:rPr>
          <w:rFonts w:ascii="Arial" w:hAnsi="Arial" w:cs="Arial"/>
          <w:sz w:val="22"/>
          <w:szCs w:val="22"/>
        </w:rPr>
        <w:t xml:space="preserve"> the form, the syste</w:t>
      </w:r>
      <w:r w:rsidR="00273497">
        <w:rPr>
          <w:rFonts w:ascii="Arial" w:hAnsi="Arial" w:cs="Arial"/>
          <w:sz w:val="22"/>
          <w:szCs w:val="22"/>
        </w:rPr>
        <w:t xml:space="preserve">m will generate an email to </w:t>
      </w:r>
      <w:r w:rsidR="00147AF1">
        <w:rPr>
          <w:rFonts w:ascii="Arial" w:hAnsi="Arial" w:cs="Arial"/>
          <w:sz w:val="22"/>
          <w:szCs w:val="22"/>
        </w:rPr>
        <w:t xml:space="preserve">the </w:t>
      </w:r>
      <w:r w:rsidR="00273497">
        <w:rPr>
          <w:rFonts w:ascii="Arial" w:hAnsi="Arial" w:cs="Arial"/>
          <w:sz w:val="22"/>
          <w:szCs w:val="22"/>
        </w:rPr>
        <w:t>A</w:t>
      </w:r>
      <w:r w:rsidR="00147AF1">
        <w:rPr>
          <w:rFonts w:ascii="Arial" w:hAnsi="Arial" w:cs="Arial"/>
          <w:sz w:val="22"/>
          <w:szCs w:val="22"/>
        </w:rPr>
        <w:t xml:space="preserve">shby </w:t>
      </w:r>
      <w:r w:rsidR="00273497">
        <w:rPr>
          <w:rFonts w:ascii="Arial" w:hAnsi="Arial" w:cs="Arial"/>
          <w:sz w:val="22"/>
          <w:szCs w:val="22"/>
        </w:rPr>
        <w:t>H</w:t>
      </w:r>
      <w:r w:rsidR="00147AF1">
        <w:rPr>
          <w:rFonts w:ascii="Arial" w:hAnsi="Arial" w:cs="Arial"/>
          <w:sz w:val="22"/>
          <w:szCs w:val="22"/>
        </w:rPr>
        <w:t xml:space="preserve">ockey </w:t>
      </w:r>
      <w:r w:rsidR="00273497">
        <w:rPr>
          <w:rFonts w:ascii="Arial" w:hAnsi="Arial" w:cs="Arial"/>
          <w:sz w:val="22"/>
          <w:szCs w:val="22"/>
        </w:rPr>
        <w:t>C</w:t>
      </w:r>
      <w:r w:rsidR="00147AF1">
        <w:rPr>
          <w:rFonts w:ascii="Arial" w:hAnsi="Arial" w:cs="Arial"/>
          <w:sz w:val="22"/>
          <w:szCs w:val="22"/>
        </w:rPr>
        <w:t>lub</w:t>
      </w:r>
      <w:r w:rsidR="00273497">
        <w:rPr>
          <w:rFonts w:ascii="Arial" w:hAnsi="Arial" w:cs="Arial"/>
          <w:sz w:val="22"/>
          <w:szCs w:val="22"/>
        </w:rPr>
        <w:t xml:space="preserve"> data controller who will </w:t>
      </w:r>
      <w:r w:rsidR="00147AF1">
        <w:rPr>
          <w:rFonts w:ascii="Arial" w:hAnsi="Arial" w:cs="Arial"/>
          <w:sz w:val="22"/>
          <w:szCs w:val="22"/>
        </w:rPr>
        <w:t>then engage with you</w:t>
      </w:r>
      <w:r w:rsidRPr="00D7554C">
        <w:rPr>
          <w:rFonts w:ascii="Arial" w:hAnsi="Arial" w:cs="Arial"/>
          <w:sz w:val="22"/>
          <w:szCs w:val="22"/>
        </w:rPr>
        <w:t xml:space="preserve"> and remove all referenc</w:t>
      </w:r>
      <w:r w:rsidR="00273497">
        <w:rPr>
          <w:rFonts w:ascii="Arial" w:hAnsi="Arial" w:cs="Arial"/>
          <w:sz w:val="22"/>
          <w:szCs w:val="22"/>
        </w:rPr>
        <w:t>es as requested from the</w:t>
      </w:r>
      <w:r w:rsidR="004029C7">
        <w:rPr>
          <w:rFonts w:ascii="Arial" w:hAnsi="Arial" w:cs="Arial"/>
          <w:sz w:val="22"/>
          <w:szCs w:val="22"/>
        </w:rPr>
        <w:t xml:space="preserve"> </w:t>
      </w:r>
      <w:hyperlink r:id="rId23" w:history="1">
        <w:r w:rsidR="004029C7" w:rsidRPr="008B1363">
          <w:rPr>
            <w:rStyle w:val="Hyperlink"/>
            <w:rFonts w:ascii="Arial" w:hAnsi="Arial" w:cs="Arial"/>
            <w:sz w:val="22"/>
            <w:szCs w:val="22"/>
          </w:rPr>
          <w:t>ashbyhockey.clubbuzz.co.uk</w:t>
        </w:r>
      </w:hyperlink>
      <w:r w:rsidR="004029C7">
        <w:rPr>
          <w:rFonts w:ascii="Arial" w:hAnsi="Arial" w:cs="Arial"/>
          <w:sz w:val="22"/>
          <w:szCs w:val="22"/>
        </w:rPr>
        <w:t xml:space="preserve"> </w:t>
      </w:r>
      <w:r w:rsidR="00273497">
        <w:rPr>
          <w:rFonts w:ascii="Arial" w:hAnsi="Arial" w:cs="Arial"/>
          <w:sz w:val="22"/>
          <w:szCs w:val="22"/>
        </w:rPr>
        <w:t>website</w:t>
      </w:r>
      <w:r w:rsidR="00147AF1">
        <w:rPr>
          <w:rFonts w:ascii="Arial" w:hAnsi="Arial" w:cs="Arial"/>
          <w:sz w:val="22"/>
          <w:szCs w:val="22"/>
        </w:rPr>
        <w:t xml:space="preserve">. </w:t>
      </w:r>
      <w:r w:rsidRPr="00D7554C">
        <w:rPr>
          <w:rFonts w:ascii="Arial" w:hAnsi="Arial" w:cs="Arial"/>
          <w:sz w:val="22"/>
          <w:szCs w:val="22"/>
        </w:rPr>
        <w:t>Members exercising thi</w:t>
      </w:r>
      <w:r w:rsidR="00147AF1">
        <w:rPr>
          <w:rFonts w:ascii="Arial" w:hAnsi="Arial" w:cs="Arial"/>
          <w:sz w:val="22"/>
          <w:szCs w:val="22"/>
        </w:rPr>
        <w:t xml:space="preserve">s right </w:t>
      </w:r>
      <w:r w:rsidRPr="00D7554C">
        <w:rPr>
          <w:rFonts w:ascii="Arial" w:hAnsi="Arial" w:cs="Arial"/>
          <w:sz w:val="22"/>
          <w:szCs w:val="22"/>
        </w:rPr>
        <w:t>will need to update their account and pay all out</w:t>
      </w:r>
      <w:r w:rsidR="00147AF1">
        <w:rPr>
          <w:rFonts w:ascii="Arial" w:hAnsi="Arial" w:cs="Arial"/>
          <w:sz w:val="22"/>
          <w:szCs w:val="22"/>
        </w:rPr>
        <w:t xml:space="preserve">standing balances before any details can be </w:t>
      </w:r>
      <w:r w:rsidRPr="00D7554C">
        <w:rPr>
          <w:rFonts w:ascii="Arial" w:hAnsi="Arial" w:cs="Arial"/>
          <w:sz w:val="22"/>
          <w:szCs w:val="22"/>
        </w:rPr>
        <w:t>delete</w:t>
      </w:r>
      <w:r w:rsidR="00147AF1">
        <w:rPr>
          <w:rFonts w:ascii="Arial" w:hAnsi="Arial" w:cs="Arial"/>
          <w:sz w:val="22"/>
          <w:szCs w:val="22"/>
        </w:rPr>
        <w:t>d.</w:t>
      </w:r>
    </w:p>
    <w:p w14:paraId="6FA0FCC1" w14:textId="25B21443" w:rsidR="00085D35" w:rsidRPr="00273497" w:rsidRDefault="00273497" w:rsidP="00273497">
      <w:pPr>
        <w:pStyle w:val="Heading2"/>
        <w:rPr>
          <w:rFonts w:ascii="Arial" w:hAnsi="Arial" w:cs="Arial"/>
        </w:rPr>
      </w:pPr>
      <w:r w:rsidRPr="00273497">
        <w:rPr>
          <w:rFonts w:ascii="Arial" w:hAnsi="Arial" w:cs="Arial"/>
        </w:rPr>
        <w:t>Communications settings</w:t>
      </w:r>
    </w:p>
    <w:p w14:paraId="3C1FB186" w14:textId="140B432E" w:rsidR="001775F2" w:rsidRPr="001775F2" w:rsidRDefault="004029C7" w:rsidP="00E910A0">
      <w:pPr>
        <w:rPr>
          <w:rFonts w:ascii="Arial" w:hAnsi="Arial" w:cs="Arial"/>
          <w:sz w:val="22"/>
          <w:szCs w:val="22"/>
        </w:rPr>
      </w:pPr>
      <w:r w:rsidRPr="001775F2">
        <w:rPr>
          <w:rFonts w:ascii="Arial" w:hAnsi="Arial" w:cs="Arial"/>
          <w:sz w:val="22"/>
          <w:szCs w:val="22"/>
        </w:rPr>
        <w:t xml:space="preserve">It is possible to choose which communications you receive from your club. However, if you choose not to receive notifications then it’s possible you won’t hear about match selections and other important club information. We advise against disabling notifications unless you have a very good reason to. Occasionally the system will also send </w:t>
      </w:r>
      <w:r>
        <w:rPr>
          <w:rFonts w:ascii="Arial" w:hAnsi="Arial" w:cs="Arial"/>
          <w:sz w:val="22"/>
          <w:szCs w:val="22"/>
        </w:rPr>
        <w:t>you automated emails related to</w:t>
      </w:r>
      <w:r w:rsidRPr="001775F2">
        <w:rPr>
          <w:rFonts w:ascii="Arial" w:hAnsi="Arial" w:cs="Arial"/>
          <w:sz w:val="22"/>
          <w:szCs w:val="22"/>
        </w:rPr>
        <w:t xml:space="preserve"> your account. These cannot be disable</w:t>
      </w:r>
      <w:r>
        <w:rPr>
          <w:rFonts w:ascii="Arial" w:hAnsi="Arial" w:cs="Arial"/>
          <w:sz w:val="22"/>
          <w:szCs w:val="22"/>
        </w:rPr>
        <w:t>d</w:t>
      </w:r>
      <w:r w:rsidRPr="001775F2">
        <w:rPr>
          <w:rFonts w:ascii="Arial" w:hAnsi="Arial" w:cs="Arial"/>
          <w:sz w:val="22"/>
          <w:szCs w:val="22"/>
        </w:rPr>
        <w:t>. Please note the club will not use SMS messaging, all selection will be via email, even if you select SMS messaging as the preferred contact method.</w:t>
      </w:r>
      <w:r>
        <w:rPr>
          <w:rFonts w:ascii="Arial" w:hAnsi="Arial" w:cs="Arial"/>
          <w:sz w:val="22"/>
          <w:szCs w:val="22"/>
        </w:rPr>
        <w:t xml:space="preserve"> You can choose whether you wish to</w:t>
      </w:r>
      <w:r w:rsidRPr="001775F2">
        <w:rPr>
          <w:rFonts w:ascii="Arial" w:hAnsi="Arial" w:cs="Arial"/>
          <w:sz w:val="22"/>
          <w:szCs w:val="22"/>
        </w:rPr>
        <w:t xml:space="preserve"> receive selection notices and general notices independently un</w:t>
      </w:r>
      <w:r>
        <w:rPr>
          <w:rFonts w:ascii="Arial" w:hAnsi="Arial" w:cs="Arial"/>
          <w:sz w:val="22"/>
          <w:szCs w:val="22"/>
        </w:rPr>
        <w:t>der communication settings in</w:t>
      </w:r>
      <w:r w:rsidRPr="001775F2">
        <w:rPr>
          <w:rFonts w:ascii="Arial" w:hAnsi="Arial" w:cs="Arial"/>
          <w:sz w:val="22"/>
          <w:szCs w:val="22"/>
        </w:rPr>
        <w:t xml:space="preserve"> your personal profile.</w:t>
      </w:r>
      <w:r>
        <w:rPr>
          <w:rFonts w:ascii="Arial" w:hAnsi="Arial" w:cs="Arial"/>
          <w:sz w:val="22"/>
          <w:szCs w:val="22"/>
        </w:rPr>
        <w:t xml:space="preserve"> </w:t>
      </w:r>
      <w:r w:rsidR="00085D35" w:rsidRPr="00085D35">
        <w:rPr>
          <w:rFonts w:ascii="Arial" w:hAnsi="Arial" w:cs="Arial"/>
          <w:sz w:val="22"/>
          <w:szCs w:val="22"/>
        </w:rPr>
        <w:t>We would like to send you additional information that is rele</w:t>
      </w:r>
      <w:r>
        <w:rPr>
          <w:rFonts w:ascii="Arial" w:hAnsi="Arial" w:cs="Arial"/>
          <w:sz w:val="22"/>
          <w:szCs w:val="22"/>
        </w:rPr>
        <w:t xml:space="preserve">vant to you. By selecting receive general notices you </w:t>
      </w:r>
      <w:r w:rsidR="00085D35" w:rsidRPr="00085D35">
        <w:rPr>
          <w:rFonts w:ascii="Arial" w:hAnsi="Arial" w:cs="Arial"/>
          <w:sz w:val="22"/>
          <w:szCs w:val="22"/>
        </w:rPr>
        <w:t xml:space="preserve">consent to receive information about our upcoming events (e.g. socials), offers and ways for you to get involved with the sport by email (e.g. through our newsletter). We will not pass your details to third parties. You may opt out of receiving these communications at any time by either </w:t>
      </w:r>
      <w:r w:rsidR="00085D35">
        <w:rPr>
          <w:rFonts w:ascii="Arial" w:hAnsi="Arial" w:cs="Arial"/>
          <w:sz w:val="22"/>
          <w:szCs w:val="22"/>
        </w:rPr>
        <w:t>deselecting</w:t>
      </w:r>
      <w:r w:rsidR="0036683A">
        <w:rPr>
          <w:rFonts w:ascii="Arial" w:hAnsi="Arial" w:cs="Arial"/>
          <w:sz w:val="22"/>
          <w:szCs w:val="22"/>
        </w:rPr>
        <w:t xml:space="preserve"> receive general notices under communications settings </w:t>
      </w:r>
      <w:r w:rsidR="001775F2">
        <w:rPr>
          <w:rFonts w:ascii="Arial" w:hAnsi="Arial" w:cs="Arial"/>
          <w:sz w:val="22"/>
          <w:szCs w:val="22"/>
        </w:rPr>
        <w:t>in your personal profile</w:t>
      </w:r>
      <w:r>
        <w:rPr>
          <w:rFonts w:ascii="Arial" w:hAnsi="Arial" w:cs="Arial"/>
          <w:sz w:val="22"/>
          <w:szCs w:val="22"/>
        </w:rPr>
        <w:t xml:space="preserve"> or </w:t>
      </w:r>
      <w:r w:rsidRPr="00085D35">
        <w:rPr>
          <w:rFonts w:ascii="Arial" w:hAnsi="Arial" w:cs="Arial"/>
          <w:sz w:val="22"/>
          <w:szCs w:val="22"/>
        </w:rPr>
        <w:t xml:space="preserve">emailing </w:t>
      </w:r>
      <w:hyperlink r:id="rId24" w:history="1">
        <w:r w:rsidRPr="008B1363">
          <w:rPr>
            <w:rStyle w:val="Hyperlink"/>
            <w:rFonts w:ascii="Arial" w:hAnsi="Arial" w:cs="Arial"/>
            <w:sz w:val="22"/>
            <w:szCs w:val="22"/>
          </w:rPr>
          <w:t>membership@ashbyhockeyclub.co.uk</w:t>
        </w:r>
      </w:hyperlink>
      <w:r>
        <w:rPr>
          <w:rFonts w:ascii="Arial" w:hAnsi="Arial" w:cs="Arial"/>
          <w:sz w:val="22"/>
          <w:szCs w:val="22"/>
        </w:rPr>
        <w:t>.</w:t>
      </w:r>
    </w:p>
    <w:p w14:paraId="51DAE5B0" w14:textId="77777777" w:rsidR="004029C7" w:rsidRDefault="004029C7">
      <w:pPr>
        <w:rPr>
          <w:rFonts w:ascii="Arial" w:eastAsiaTheme="majorEastAsia" w:hAnsi="Arial" w:cs="Arial"/>
          <w:color w:val="2E74B5" w:themeColor="accent1" w:themeShade="BF"/>
          <w:sz w:val="32"/>
          <w:szCs w:val="32"/>
        </w:rPr>
      </w:pPr>
      <w:r>
        <w:rPr>
          <w:rFonts w:ascii="Arial" w:hAnsi="Arial" w:cs="Arial"/>
        </w:rPr>
        <w:br w:type="page"/>
      </w:r>
    </w:p>
    <w:p w14:paraId="18758D9D" w14:textId="30FF6BE4" w:rsidR="00B26A55" w:rsidRPr="00E910A0" w:rsidRDefault="00B26A55" w:rsidP="00E910A0">
      <w:pPr>
        <w:pStyle w:val="Heading1"/>
        <w:rPr>
          <w:rFonts w:ascii="Arial" w:hAnsi="Arial" w:cs="Arial"/>
        </w:rPr>
      </w:pPr>
      <w:r w:rsidRPr="00E910A0">
        <w:rPr>
          <w:rFonts w:ascii="Arial" w:hAnsi="Arial" w:cs="Arial"/>
        </w:rPr>
        <w:lastRenderedPageBreak/>
        <w:t>Medical Information and Ethnicity</w:t>
      </w:r>
      <w:r w:rsidR="00D7554C">
        <w:rPr>
          <w:rFonts w:ascii="Arial" w:hAnsi="Arial" w:cs="Arial"/>
        </w:rPr>
        <w:t xml:space="preserve"> Data</w:t>
      </w:r>
    </w:p>
    <w:p w14:paraId="399AC8CF" w14:textId="77777777" w:rsidR="00B26A55" w:rsidRPr="00B26A55" w:rsidRDefault="00B26A55" w:rsidP="00B26A55"/>
    <w:p w14:paraId="369E700A" w14:textId="44999262" w:rsidR="003F2C67" w:rsidRPr="00B26A55" w:rsidRDefault="00085D35" w:rsidP="003F2C67">
      <w:pPr>
        <w:jc w:val="both"/>
        <w:rPr>
          <w:rFonts w:ascii="Arial" w:hAnsi="Arial" w:cs="Arial"/>
          <w:sz w:val="22"/>
          <w:szCs w:val="22"/>
        </w:rPr>
      </w:pPr>
      <w:r w:rsidRPr="00B26A55">
        <w:rPr>
          <w:rFonts w:ascii="Arial" w:hAnsi="Arial" w:cs="Arial"/>
          <w:sz w:val="22"/>
          <w:szCs w:val="22"/>
        </w:rPr>
        <w:t>We have made the collection of medical info</w:t>
      </w:r>
      <w:r w:rsidR="00B62F48">
        <w:rPr>
          <w:rFonts w:ascii="Arial" w:hAnsi="Arial" w:cs="Arial"/>
          <w:sz w:val="22"/>
          <w:szCs w:val="22"/>
        </w:rPr>
        <w:t xml:space="preserve">rmation </w:t>
      </w:r>
      <w:r w:rsidRPr="00B26A55">
        <w:rPr>
          <w:rFonts w:ascii="Arial" w:hAnsi="Arial" w:cs="Arial"/>
          <w:sz w:val="22"/>
          <w:szCs w:val="22"/>
        </w:rPr>
        <w:t xml:space="preserve">and ethnicity </w:t>
      </w:r>
      <w:r w:rsidR="00D7554C">
        <w:rPr>
          <w:rFonts w:ascii="Arial" w:hAnsi="Arial" w:cs="Arial"/>
          <w:sz w:val="22"/>
          <w:szCs w:val="22"/>
        </w:rPr>
        <w:t xml:space="preserve">data </w:t>
      </w:r>
      <w:r w:rsidRPr="00B26A55">
        <w:rPr>
          <w:rFonts w:ascii="Arial" w:hAnsi="Arial" w:cs="Arial"/>
          <w:sz w:val="22"/>
          <w:szCs w:val="22"/>
        </w:rPr>
        <w:t>compulsory</w:t>
      </w:r>
      <w:r w:rsidR="003F2C67" w:rsidRPr="00B26A55">
        <w:rPr>
          <w:rFonts w:ascii="Arial" w:hAnsi="Arial" w:cs="Arial"/>
          <w:sz w:val="22"/>
          <w:szCs w:val="22"/>
        </w:rPr>
        <w:t xml:space="preserve">, the </w:t>
      </w:r>
      <w:r w:rsidR="00D7554C">
        <w:rPr>
          <w:rFonts w:ascii="Arial" w:hAnsi="Arial" w:cs="Arial"/>
          <w:sz w:val="22"/>
          <w:szCs w:val="22"/>
        </w:rPr>
        <w:t xml:space="preserve">following paragraph </w:t>
      </w:r>
      <w:r w:rsidR="003F2C67" w:rsidRPr="00B26A55">
        <w:rPr>
          <w:rFonts w:ascii="Arial" w:hAnsi="Arial" w:cs="Arial"/>
          <w:sz w:val="22"/>
          <w:szCs w:val="22"/>
        </w:rPr>
        <w:t>explains why this personal information is considered to be important.</w:t>
      </w:r>
    </w:p>
    <w:p w14:paraId="773CFED4" w14:textId="77777777" w:rsidR="003F2C67" w:rsidRPr="009F3460" w:rsidRDefault="003F2C67" w:rsidP="003F2C67">
      <w:pPr>
        <w:jc w:val="both"/>
        <w:rPr>
          <w:rFonts w:ascii="Arial" w:hAnsi="Arial" w:cs="Arial"/>
          <w:sz w:val="22"/>
          <w:szCs w:val="22"/>
        </w:rPr>
      </w:pPr>
    </w:p>
    <w:p w14:paraId="002B7640" w14:textId="72CA26F7" w:rsidR="003F2C67" w:rsidRPr="009F3460" w:rsidRDefault="003F2C67" w:rsidP="003F2C67">
      <w:pPr>
        <w:jc w:val="both"/>
        <w:rPr>
          <w:rFonts w:ascii="Arial" w:hAnsi="Arial" w:cs="Arial"/>
          <w:sz w:val="22"/>
          <w:szCs w:val="22"/>
        </w:rPr>
      </w:pPr>
      <w:r w:rsidRPr="009F3460">
        <w:rPr>
          <w:rFonts w:ascii="Arial" w:hAnsi="Arial" w:cs="Arial"/>
          <w:sz w:val="22"/>
          <w:szCs w:val="22"/>
        </w:rPr>
        <w:t>Sport can and does play a major role in promoting the inclu</w:t>
      </w:r>
      <w:r w:rsidR="00B26A55">
        <w:rPr>
          <w:rFonts w:ascii="Arial" w:hAnsi="Arial" w:cs="Arial"/>
          <w:sz w:val="22"/>
          <w:szCs w:val="22"/>
        </w:rPr>
        <w:t xml:space="preserve">sion of all groups in society. </w:t>
      </w:r>
      <w:r w:rsidRPr="009F3460">
        <w:rPr>
          <w:rFonts w:ascii="Arial" w:hAnsi="Arial" w:cs="Arial"/>
          <w:sz w:val="22"/>
          <w:szCs w:val="22"/>
        </w:rPr>
        <w:t>However, inequalities have existed within sport, particularly in relation t</w:t>
      </w:r>
      <w:r w:rsidR="00E910A0">
        <w:rPr>
          <w:rFonts w:ascii="Arial" w:hAnsi="Arial" w:cs="Arial"/>
          <w:sz w:val="22"/>
          <w:szCs w:val="22"/>
        </w:rPr>
        <w:t xml:space="preserve">o gender, race and disability. </w:t>
      </w:r>
      <w:r w:rsidRPr="009F3460">
        <w:rPr>
          <w:rFonts w:ascii="Arial" w:hAnsi="Arial" w:cs="Arial"/>
          <w:sz w:val="22"/>
          <w:szCs w:val="22"/>
        </w:rPr>
        <w:t>Sport England and England Hockey are committed to promoting and developing sports equity, which is about fairness in sport, equality of access, recognising inequalities and</w:t>
      </w:r>
      <w:r w:rsidR="00B26A55">
        <w:rPr>
          <w:rFonts w:ascii="Arial" w:hAnsi="Arial" w:cs="Arial"/>
          <w:sz w:val="22"/>
          <w:szCs w:val="22"/>
        </w:rPr>
        <w:t xml:space="preserve"> taking steps to address them. </w:t>
      </w:r>
      <w:r w:rsidRPr="009F3460">
        <w:rPr>
          <w:rFonts w:ascii="Arial" w:hAnsi="Arial" w:cs="Arial"/>
          <w:sz w:val="22"/>
          <w:szCs w:val="22"/>
        </w:rPr>
        <w:t>By monitoring the profile of people in sports clubs, national governing bodies of sport and Sport England can identify any issues relating to under representation of different groups and can develop strategies to ensure that all people have the opportunity in the future to</w:t>
      </w:r>
      <w:r w:rsidR="005D33B1">
        <w:rPr>
          <w:rFonts w:ascii="Arial" w:hAnsi="Arial" w:cs="Arial"/>
          <w:sz w:val="22"/>
          <w:szCs w:val="22"/>
        </w:rPr>
        <w:t xml:space="preserve"> develop and progress in sport. </w:t>
      </w:r>
      <w:r w:rsidRPr="009F3460">
        <w:rPr>
          <w:rFonts w:ascii="Arial" w:hAnsi="Arial" w:cs="Arial"/>
          <w:sz w:val="22"/>
          <w:szCs w:val="22"/>
        </w:rPr>
        <w:t>England Hockey requests this data from clubs as part of the annual affiliation process and completing this data accurately enables the club to give an accurate picture to England Hockey on our membership.</w:t>
      </w:r>
    </w:p>
    <w:p w14:paraId="0C0B5267" w14:textId="79DF142A" w:rsidR="00085D35" w:rsidRPr="00E910A0" w:rsidRDefault="00085D35" w:rsidP="00E910A0">
      <w:pPr>
        <w:pStyle w:val="Heading1"/>
        <w:rPr>
          <w:rFonts w:ascii="Arial" w:hAnsi="Arial" w:cs="Arial"/>
        </w:rPr>
      </w:pPr>
      <w:r w:rsidRPr="00E910A0">
        <w:rPr>
          <w:rFonts w:ascii="Arial" w:hAnsi="Arial" w:cs="Arial"/>
        </w:rPr>
        <w:t>Under 18 Member Consent</w:t>
      </w:r>
    </w:p>
    <w:p w14:paraId="1D0A9E59" w14:textId="2B394509" w:rsidR="00E21705" w:rsidRPr="00CD6513" w:rsidRDefault="00CD6513" w:rsidP="00E21705">
      <w:pPr>
        <w:rPr>
          <w:rFonts w:ascii="Arial" w:hAnsi="Arial" w:cs="Arial"/>
          <w:sz w:val="22"/>
          <w:szCs w:val="22"/>
        </w:rPr>
      </w:pPr>
      <w:r w:rsidRPr="00CD6513">
        <w:rPr>
          <w:rFonts w:ascii="Arial" w:hAnsi="Arial" w:cs="Arial"/>
          <w:sz w:val="22"/>
          <w:szCs w:val="22"/>
        </w:rPr>
        <w:t>(To be completed by PARENT or GUARDIAN</w:t>
      </w:r>
      <w:r w:rsidR="00E21705" w:rsidRPr="00CD6513">
        <w:rPr>
          <w:rFonts w:ascii="Arial" w:hAnsi="Arial" w:cs="Arial"/>
          <w:sz w:val="22"/>
          <w:szCs w:val="22"/>
        </w:rPr>
        <w:t>)</w:t>
      </w:r>
    </w:p>
    <w:p w14:paraId="7E1585A4" w14:textId="77777777" w:rsidR="00085D35" w:rsidRPr="009F3460" w:rsidRDefault="00085D35" w:rsidP="00E21705">
      <w:pPr>
        <w:rPr>
          <w:rFonts w:ascii="Arial" w:hAnsi="Arial" w:cs="Arial"/>
          <w:b/>
          <w:sz w:val="22"/>
          <w:szCs w:val="22"/>
        </w:rPr>
      </w:pPr>
    </w:p>
    <w:p w14:paraId="3B698E4E" w14:textId="5DAC4DC8" w:rsidR="00E21705" w:rsidRPr="009F3460" w:rsidRDefault="00E21705" w:rsidP="00E21705">
      <w:pPr>
        <w:rPr>
          <w:rFonts w:ascii="Arial" w:hAnsi="Arial" w:cs="Arial"/>
          <w:sz w:val="22"/>
          <w:szCs w:val="22"/>
        </w:rPr>
      </w:pPr>
      <w:r w:rsidRPr="009F3460">
        <w:rPr>
          <w:rFonts w:ascii="Arial" w:hAnsi="Arial" w:cs="Arial"/>
          <w:sz w:val="22"/>
          <w:szCs w:val="22"/>
        </w:rPr>
        <w:t>It is a requirement of club policy that parental consent is provided for participation, transportation and photography</w:t>
      </w:r>
      <w:r w:rsidR="00F23879" w:rsidRPr="009F3460">
        <w:rPr>
          <w:rFonts w:ascii="Arial" w:hAnsi="Arial" w:cs="Arial"/>
          <w:sz w:val="22"/>
          <w:szCs w:val="22"/>
        </w:rPr>
        <w:t xml:space="preserve"> and these </w:t>
      </w:r>
      <w:r w:rsidR="00E910A0">
        <w:rPr>
          <w:rFonts w:ascii="Arial" w:hAnsi="Arial" w:cs="Arial"/>
          <w:sz w:val="22"/>
          <w:szCs w:val="22"/>
        </w:rPr>
        <w:t xml:space="preserve">custom </w:t>
      </w:r>
      <w:r w:rsidR="00F23879" w:rsidRPr="009F3460">
        <w:rPr>
          <w:rFonts w:ascii="Arial" w:hAnsi="Arial" w:cs="Arial"/>
          <w:sz w:val="22"/>
          <w:szCs w:val="22"/>
        </w:rPr>
        <w:t>fields are listed separately within the online registration form</w:t>
      </w:r>
      <w:r w:rsidRPr="009F3460">
        <w:rPr>
          <w:rFonts w:ascii="Arial" w:hAnsi="Arial" w:cs="Arial"/>
          <w:sz w:val="22"/>
          <w:szCs w:val="22"/>
        </w:rPr>
        <w:t>.</w:t>
      </w:r>
      <w:r w:rsidR="00F23879" w:rsidRPr="009F3460">
        <w:rPr>
          <w:rFonts w:ascii="Arial" w:hAnsi="Arial" w:cs="Arial"/>
          <w:sz w:val="22"/>
          <w:szCs w:val="22"/>
        </w:rPr>
        <w:t xml:space="preserve"> Details are also provided here for information:</w:t>
      </w:r>
    </w:p>
    <w:p w14:paraId="745ADAB6" w14:textId="77777777" w:rsidR="00E21705" w:rsidRPr="009F3460" w:rsidRDefault="00E21705" w:rsidP="00E21705">
      <w:pPr>
        <w:rPr>
          <w:rFonts w:ascii="Arial" w:hAnsi="Arial" w:cs="Arial"/>
          <w:sz w:val="22"/>
          <w:szCs w:val="22"/>
        </w:rPr>
      </w:pPr>
    </w:p>
    <w:p w14:paraId="5C856210" w14:textId="18078D1D" w:rsidR="00E21705" w:rsidRPr="009F3460" w:rsidRDefault="00E21705" w:rsidP="00E21705">
      <w:pPr>
        <w:rPr>
          <w:rFonts w:ascii="Arial" w:hAnsi="Arial" w:cs="Arial"/>
          <w:sz w:val="22"/>
          <w:szCs w:val="22"/>
        </w:rPr>
      </w:pPr>
      <w:r w:rsidRPr="009F3460">
        <w:rPr>
          <w:rFonts w:ascii="Arial" w:hAnsi="Arial" w:cs="Arial"/>
          <w:b/>
          <w:sz w:val="22"/>
          <w:szCs w:val="22"/>
        </w:rPr>
        <w:t>TRANSPORTATION</w:t>
      </w:r>
      <w:r w:rsidRPr="009F3460">
        <w:rPr>
          <w:rFonts w:ascii="Arial" w:hAnsi="Arial" w:cs="Arial"/>
          <w:sz w:val="22"/>
          <w:szCs w:val="22"/>
        </w:rPr>
        <w:t xml:space="preserve">: </w:t>
      </w:r>
      <w:r w:rsidR="000F2C69" w:rsidRPr="009F3460">
        <w:rPr>
          <w:rFonts w:ascii="Arial" w:hAnsi="Arial" w:cs="Arial"/>
          <w:sz w:val="22"/>
          <w:szCs w:val="22"/>
        </w:rPr>
        <w:t>Consent is requested</w:t>
      </w:r>
      <w:r w:rsidR="00F23879" w:rsidRPr="009F3460">
        <w:rPr>
          <w:rFonts w:ascii="Arial" w:hAnsi="Arial" w:cs="Arial"/>
          <w:sz w:val="22"/>
          <w:szCs w:val="22"/>
        </w:rPr>
        <w:t xml:space="preserve"> by parents/guardians for their </w:t>
      </w:r>
      <w:r w:rsidRPr="009F3460">
        <w:rPr>
          <w:rFonts w:ascii="Arial" w:hAnsi="Arial" w:cs="Arial"/>
          <w:sz w:val="22"/>
          <w:szCs w:val="22"/>
        </w:rPr>
        <w:t>child/ward* travelling to venues for matches and training by transport provided by the club which may include travelling in other player</w:t>
      </w:r>
      <w:r w:rsidR="00006E95" w:rsidRPr="009F3460">
        <w:rPr>
          <w:rFonts w:ascii="Arial" w:hAnsi="Arial" w:cs="Arial"/>
          <w:sz w:val="22"/>
          <w:szCs w:val="22"/>
        </w:rPr>
        <w:t>’</w:t>
      </w:r>
      <w:r w:rsidRPr="009F3460">
        <w:rPr>
          <w:rFonts w:ascii="Arial" w:hAnsi="Arial" w:cs="Arial"/>
          <w:sz w:val="22"/>
          <w:szCs w:val="22"/>
        </w:rPr>
        <w:t>s private cars.</w:t>
      </w:r>
    </w:p>
    <w:p w14:paraId="040FFA06" w14:textId="77777777" w:rsidR="00E21705" w:rsidRPr="009F3460" w:rsidRDefault="00E21705" w:rsidP="00E21705">
      <w:pPr>
        <w:rPr>
          <w:rFonts w:ascii="Arial" w:hAnsi="Arial" w:cs="Arial"/>
          <w:sz w:val="22"/>
          <w:szCs w:val="22"/>
        </w:rPr>
      </w:pPr>
    </w:p>
    <w:p w14:paraId="73F77578" w14:textId="136ED5A8" w:rsidR="00E21705" w:rsidRPr="009F3460" w:rsidRDefault="00E21705" w:rsidP="00E21705">
      <w:pPr>
        <w:rPr>
          <w:rFonts w:ascii="Arial" w:hAnsi="Arial" w:cs="Arial"/>
          <w:sz w:val="22"/>
          <w:szCs w:val="22"/>
        </w:rPr>
      </w:pPr>
      <w:r w:rsidRPr="009F3460">
        <w:rPr>
          <w:rFonts w:ascii="Arial" w:hAnsi="Arial" w:cs="Arial"/>
          <w:b/>
          <w:sz w:val="22"/>
          <w:szCs w:val="22"/>
        </w:rPr>
        <w:t xml:space="preserve">PICKING UP CHILDREN AFTER TRAINING: </w:t>
      </w:r>
      <w:r w:rsidRPr="009F3460">
        <w:rPr>
          <w:rFonts w:ascii="Arial" w:hAnsi="Arial" w:cs="Arial"/>
          <w:sz w:val="22"/>
          <w:szCs w:val="22"/>
        </w:rPr>
        <w:t xml:space="preserve"> </w:t>
      </w:r>
      <w:r w:rsidR="000F2C69" w:rsidRPr="009F3460">
        <w:rPr>
          <w:rFonts w:ascii="Arial" w:hAnsi="Arial" w:cs="Arial"/>
          <w:sz w:val="22"/>
          <w:szCs w:val="22"/>
        </w:rPr>
        <w:t>All</w:t>
      </w:r>
      <w:r w:rsidRPr="009F3460">
        <w:rPr>
          <w:rFonts w:ascii="Arial" w:hAnsi="Arial" w:cs="Arial"/>
          <w:sz w:val="22"/>
          <w:szCs w:val="22"/>
        </w:rPr>
        <w:t xml:space="preserve"> Under 16s must be picked up from the pitch after training by a responsible adult. </w:t>
      </w:r>
      <w:r w:rsidR="000F2C69" w:rsidRPr="009F3460">
        <w:rPr>
          <w:rFonts w:ascii="Arial" w:hAnsi="Arial" w:cs="Arial"/>
          <w:sz w:val="22"/>
          <w:szCs w:val="22"/>
        </w:rPr>
        <w:t>A</w:t>
      </w:r>
      <w:r w:rsidRPr="009F3460">
        <w:rPr>
          <w:rFonts w:ascii="Arial" w:hAnsi="Arial" w:cs="Arial"/>
          <w:sz w:val="22"/>
          <w:szCs w:val="22"/>
        </w:rPr>
        <w:t xml:space="preserve">ppropriate arrangements </w:t>
      </w:r>
      <w:r w:rsidR="000F2C69" w:rsidRPr="009F3460">
        <w:rPr>
          <w:rFonts w:ascii="Arial" w:hAnsi="Arial" w:cs="Arial"/>
          <w:sz w:val="22"/>
          <w:szCs w:val="22"/>
        </w:rPr>
        <w:t xml:space="preserve">must be made </w:t>
      </w:r>
      <w:r w:rsidRPr="009F3460">
        <w:rPr>
          <w:rFonts w:ascii="Arial" w:hAnsi="Arial" w:cs="Arial"/>
          <w:sz w:val="22"/>
          <w:szCs w:val="22"/>
        </w:rPr>
        <w:t>for 16 and 17 year olds to get home safely after training sessions.</w:t>
      </w:r>
    </w:p>
    <w:p w14:paraId="77626CC2" w14:textId="77777777" w:rsidR="00E21705" w:rsidRPr="009F3460" w:rsidRDefault="00E21705" w:rsidP="00E21705">
      <w:pPr>
        <w:rPr>
          <w:rFonts w:ascii="Arial" w:hAnsi="Arial" w:cs="Arial"/>
          <w:sz w:val="22"/>
          <w:szCs w:val="22"/>
        </w:rPr>
      </w:pPr>
    </w:p>
    <w:p w14:paraId="15F34B89" w14:textId="76A3AC87" w:rsidR="00E21705" w:rsidRDefault="00E21705" w:rsidP="00E21705">
      <w:pPr>
        <w:rPr>
          <w:rFonts w:ascii="Arial" w:hAnsi="Arial" w:cs="Arial"/>
          <w:sz w:val="22"/>
          <w:szCs w:val="22"/>
        </w:rPr>
      </w:pPr>
      <w:r w:rsidRPr="009F3460">
        <w:rPr>
          <w:rFonts w:ascii="Arial" w:hAnsi="Arial" w:cs="Arial"/>
          <w:b/>
          <w:sz w:val="22"/>
          <w:szCs w:val="22"/>
        </w:rPr>
        <w:t>PHOTOGRAPHY</w:t>
      </w:r>
      <w:r w:rsidRPr="009F3460">
        <w:rPr>
          <w:rFonts w:ascii="Arial" w:hAnsi="Arial" w:cs="Arial"/>
          <w:sz w:val="22"/>
          <w:szCs w:val="22"/>
        </w:rPr>
        <w:t xml:space="preserve">: In some environments, particularly adult competition, it is impossible to control photography by external parties, however, </w:t>
      </w:r>
      <w:r w:rsidR="00F23879" w:rsidRPr="009F3460">
        <w:rPr>
          <w:rFonts w:ascii="Arial" w:hAnsi="Arial" w:cs="Arial"/>
          <w:sz w:val="22"/>
          <w:szCs w:val="22"/>
        </w:rPr>
        <w:t xml:space="preserve">you should be </w:t>
      </w:r>
      <w:r w:rsidRPr="009F3460">
        <w:rPr>
          <w:rFonts w:ascii="Arial" w:hAnsi="Arial" w:cs="Arial"/>
          <w:sz w:val="22"/>
          <w:szCs w:val="22"/>
        </w:rPr>
        <w:t xml:space="preserve">aware that there may be times that photographs and/or footage maybe taken during matches and training sessions by approved agents and/or officers of Ashby Hockey Club. Such images shall only be used for publicity/training purposes in accordance with the Ashby Hockey Club Safeguarding and Protecting Young People in Hockey Policy and Photography Policy and </w:t>
      </w:r>
      <w:r w:rsidR="00F23879" w:rsidRPr="009F3460">
        <w:rPr>
          <w:rFonts w:ascii="Arial" w:hAnsi="Arial" w:cs="Arial"/>
          <w:sz w:val="22"/>
          <w:szCs w:val="22"/>
        </w:rPr>
        <w:t xml:space="preserve">you will need to </w:t>
      </w:r>
      <w:r w:rsidRPr="009F3460">
        <w:rPr>
          <w:rFonts w:ascii="Arial" w:hAnsi="Arial" w:cs="Arial"/>
          <w:sz w:val="22"/>
          <w:szCs w:val="22"/>
        </w:rPr>
        <w:t>give</w:t>
      </w:r>
      <w:r w:rsidR="00F23879" w:rsidRPr="009F3460">
        <w:rPr>
          <w:rFonts w:ascii="Arial" w:hAnsi="Arial" w:cs="Arial"/>
          <w:sz w:val="22"/>
          <w:szCs w:val="22"/>
        </w:rPr>
        <w:t>/refuse consent for your</w:t>
      </w:r>
      <w:r w:rsidRPr="009F3460">
        <w:rPr>
          <w:rFonts w:ascii="Arial" w:hAnsi="Arial" w:cs="Arial"/>
          <w:sz w:val="22"/>
          <w:szCs w:val="22"/>
        </w:rPr>
        <w:t xml:space="preserve"> child/ward* to feature in such photos/ images. </w:t>
      </w:r>
      <w:r w:rsidR="00F23879" w:rsidRPr="009F3460">
        <w:rPr>
          <w:rFonts w:ascii="Arial" w:hAnsi="Arial" w:cs="Arial"/>
          <w:sz w:val="22"/>
          <w:szCs w:val="22"/>
        </w:rPr>
        <w:t xml:space="preserve">You may </w:t>
      </w:r>
      <w:r w:rsidRPr="009F3460">
        <w:rPr>
          <w:rFonts w:ascii="Arial" w:hAnsi="Arial" w:cs="Arial"/>
          <w:sz w:val="22"/>
          <w:szCs w:val="22"/>
        </w:rPr>
        <w:t xml:space="preserve">grant </w:t>
      </w:r>
      <w:r w:rsidR="00F23879" w:rsidRPr="009F3460">
        <w:rPr>
          <w:rFonts w:ascii="Arial" w:hAnsi="Arial" w:cs="Arial"/>
          <w:sz w:val="22"/>
          <w:szCs w:val="22"/>
        </w:rPr>
        <w:t xml:space="preserve">only </w:t>
      </w:r>
      <w:r w:rsidRPr="009F3460">
        <w:rPr>
          <w:rFonts w:ascii="Arial" w:hAnsi="Arial" w:cs="Arial"/>
          <w:sz w:val="22"/>
          <w:szCs w:val="22"/>
        </w:rPr>
        <w:t xml:space="preserve">approved agents the right to use the images resulting from the photo/film shoots. This includes any reproductions or adaptations of the images for all general purposes </w:t>
      </w:r>
      <w:proofErr w:type="spellStart"/>
      <w:r w:rsidRPr="009F3460">
        <w:rPr>
          <w:rFonts w:ascii="Arial" w:hAnsi="Arial" w:cs="Arial"/>
          <w:sz w:val="22"/>
          <w:szCs w:val="22"/>
        </w:rPr>
        <w:t>ie</w:t>
      </w:r>
      <w:proofErr w:type="spellEnd"/>
      <w:r w:rsidRPr="009F3460">
        <w:rPr>
          <w:rFonts w:ascii="Arial" w:hAnsi="Arial" w:cs="Arial"/>
          <w:sz w:val="22"/>
          <w:szCs w:val="22"/>
        </w:rPr>
        <w:t xml:space="preserve"> local newspapers, local magazines, other promotional articles (</w:t>
      </w:r>
      <w:proofErr w:type="spellStart"/>
      <w:r w:rsidRPr="009F3460">
        <w:rPr>
          <w:rFonts w:ascii="Arial" w:hAnsi="Arial" w:cs="Arial"/>
          <w:sz w:val="22"/>
          <w:szCs w:val="22"/>
        </w:rPr>
        <w:t>inc.</w:t>
      </w:r>
      <w:proofErr w:type="spellEnd"/>
      <w:r w:rsidRPr="009F3460">
        <w:rPr>
          <w:rFonts w:ascii="Arial" w:hAnsi="Arial" w:cs="Arial"/>
          <w:sz w:val="22"/>
          <w:szCs w:val="22"/>
        </w:rPr>
        <w:t xml:space="preserve"> flyers) and the club’s website.</w:t>
      </w:r>
    </w:p>
    <w:p w14:paraId="5E98EC7B" w14:textId="77777777" w:rsidR="00E910A0" w:rsidRDefault="00E910A0">
      <w:pPr>
        <w:rPr>
          <w:rFonts w:ascii="Arial" w:hAnsi="Arial" w:cs="Arial"/>
          <w:sz w:val="22"/>
          <w:szCs w:val="22"/>
        </w:rPr>
      </w:pPr>
    </w:p>
    <w:p w14:paraId="4B4EA366" w14:textId="77777777" w:rsidR="001775F2" w:rsidRPr="00E910A0" w:rsidRDefault="001775F2" w:rsidP="00E910A0">
      <w:pPr>
        <w:pStyle w:val="Heading1"/>
        <w:rPr>
          <w:rFonts w:ascii="Arial" w:hAnsi="Arial" w:cs="Arial"/>
        </w:rPr>
      </w:pPr>
      <w:r w:rsidRPr="00E910A0">
        <w:rPr>
          <w:rFonts w:ascii="Arial" w:hAnsi="Arial" w:cs="Arial"/>
        </w:rPr>
        <w:lastRenderedPageBreak/>
        <w:t>Welfare Officers</w:t>
      </w:r>
    </w:p>
    <w:p w14:paraId="59EC8F34" w14:textId="77777777" w:rsidR="001775F2" w:rsidRPr="009F3460" w:rsidRDefault="001775F2" w:rsidP="001775F2">
      <w:pPr>
        <w:rPr>
          <w:rFonts w:ascii="Arial" w:hAnsi="Arial" w:cs="Arial"/>
          <w:sz w:val="22"/>
          <w:szCs w:val="22"/>
        </w:rPr>
      </w:pPr>
    </w:p>
    <w:p w14:paraId="633E9149" w14:textId="77777777" w:rsidR="001775F2" w:rsidRPr="009F3460" w:rsidRDefault="001775F2" w:rsidP="001775F2">
      <w:pPr>
        <w:rPr>
          <w:rFonts w:ascii="Arial" w:hAnsi="Arial" w:cs="Arial"/>
          <w:sz w:val="22"/>
          <w:szCs w:val="22"/>
        </w:rPr>
      </w:pPr>
      <w:r w:rsidRPr="009F3460">
        <w:rPr>
          <w:rFonts w:ascii="Arial" w:hAnsi="Arial" w:cs="Arial"/>
          <w:sz w:val="22"/>
          <w:szCs w:val="22"/>
        </w:rPr>
        <w:t xml:space="preserve">The clubs Welfare Officers are </w:t>
      </w:r>
    </w:p>
    <w:p w14:paraId="725894BA" w14:textId="0D7885D7" w:rsidR="001775F2" w:rsidRPr="009F3460" w:rsidRDefault="005D33B1" w:rsidP="001775F2">
      <w:pPr>
        <w:rPr>
          <w:rFonts w:ascii="Arial" w:hAnsi="Arial" w:cs="Arial"/>
          <w:b/>
          <w:bCs/>
          <w:sz w:val="22"/>
          <w:szCs w:val="22"/>
        </w:rPr>
      </w:pPr>
      <w:r>
        <w:rPr>
          <w:rFonts w:ascii="Arial" w:hAnsi="Arial" w:cs="Arial"/>
          <w:b/>
          <w:bCs/>
          <w:sz w:val="22"/>
          <w:szCs w:val="22"/>
        </w:rPr>
        <w:t xml:space="preserve">Female - Lisa </w:t>
      </w:r>
      <w:proofErr w:type="spellStart"/>
      <w:r>
        <w:rPr>
          <w:rFonts w:ascii="Arial" w:hAnsi="Arial" w:cs="Arial"/>
          <w:b/>
          <w:bCs/>
          <w:sz w:val="22"/>
          <w:szCs w:val="22"/>
        </w:rPr>
        <w:t>Hydes</w:t>
      </w:r>
      <w:proofErr w:type="spellEnd"/>
      <w:r>
        <w:rPr>
          <w:rFonts w:ascii="Arial" w:hAnsi="Arial" w:cs="Arial"/>
          <w:b/>
          <w:bCs/>
          <w:sz w:val="22"/>
          <w:szCs w:val="22"/>
        </w:rPr>
        <w:t>;</w:t>
      </w:r>
      <w:r w:rsidR="001775F2" w:rsidRPr="009F3460">
        <w:rPr>
          <w:rFonts w:ascii="Arial" w:hAnsi="Arial" w:cs="Arial"/>
          <w:b/>
          <w:bCs/>
          <w:sz w:val="22"/>
          <w:szCs w:val="22"/>
        </w:rPr>
        <w:t xml:space="preserve"> </w:t>
      </w:r>
      <w:hyperlink r:id="rId25" w:history="1">
        <w:r w:rsidR="001775F2" w:rsidRPr="009F3460">
          <w:rPr>
            <w:rStyle w:val="Hyperlink"/>
            <w:rFonts w:ascii="Arial" w:hAnsi="Arial" w:cs="Arial"/>
            <w:b/>
            <w:bCs/>
            <w:sz w:val="22"/>
            <w:szCs w:val="22"/>
          </w:rPr>
          <w:t>welfareofficer@ashbyhockeyclub.co.uk</w:t>
        </w:r>
      </w:hyperlink>
      <w:r w:rsidR="001775F2" w:rsidRPr="009F3460">
        <w:rPr>
          <w:rFonts w:ascii="Arial" w:hAnsi="Arial" w:cs="Arial"/>
          <w:b/>
          <w:bCs/>
          <w:sz w:val="22"/>
          <w:szCs w:val="22"/>
        </w:rPr>
        <w:t xml:space="preserve"> </w:t>
      </w:r>
      <w:r w:rsidR="001775F2" w:rsidRPr="009F3460">
        <w:rPr>
          <w:rFonts w:ascii="Arial" w:hAnsi="Arial" w:cs="Arial"/>
          <w:bCs/>
          <w:sz w:val="22"/>
          <w:szCs w:val="22"/>
        </w:rPr>
        <w:t>(please email for further contact details if required</w:t>
      </w:r>
      <w:proofErr w:type="gramStart"/>
      <w:r w:rsidR="001775F2" w:rsidRPr="009F3460">
        <w:rPr>
          <w:rFonts w:ascii="Arial" w:hAnsi="Arial" w:cs="Arial"/>
          <w:bCs/>
          <w:sz w:val="22"/>
          <w:szCs w:val="22"/>
        </w:rPr>
        <w:t>)</w:t>
      </w:r>
      <w:proofErr w:type="gramEnd"/>
      <w:r w:rsidR="001775F2" w:rsidRPr="009F3460">
        <w:rPr>
          <w:rFonts w:ascii="Arial" w:hAnsi="Arial" w:cs="Arial"/>
          <w:sz w:val="22"/>
          <w:szCs w:val="22"/>
        </w:rPr>
        <w:br/>
      </w:r>
      <w:r w:rsidR="001775F2" w:rsidRPr="009F3460">
        <w:rPr>
          <w:rFonts w:ascii="Arial" w:hAnsi="Arial" w:cs="Arial"/>
          <w:b/>
          <w:bCs/>
          <w:sz w:val="22"/>
          <w:szCs w:val="22"/>
        </w:rPr>
        <w:t>Male – Martin Roe</w:t>
      </w:r>
      <w:r>
        <w:rPr>
          <w:rFonts w:ascii="Arial" w:hAnsi="Arial" w:cs="Arial"/>
          <w:b/>
          <w:bCs/>
          <w:sz w:val="22"/>
          <w:szCs w:val="22"/>
        </w:rPr>
        <w:t>;</w:t>
      </w:r>
      <w:r w:rsidR="001775F2" w:rsidRPr="009F3460">
        <w:rPr>
          <w:rFonts w:ascii="Arial" w:hAnsi="Arial" w:cs="Arial"/>
          <w:b/>
          <w:bCs/>
          <w:sz w:val="22"/>
          <w:szCs w:val="22"/>
        </w:rPr>
        <w:t xml:space="preserve"> </w:t>
      </w:r>
      <w:hyperlink r:id="rId26" w:history="1">
        <w:r w:rsidR="001775F2" w:rsidRPr="009F3460">
          <w:rPr>
            <w:rStyle w:val="Hyperlink"/>
            <w:rFonts w:ascii="Arial" w:hAnsi="Arial" w:cs="Arial"/>
            <w:b/>
            <w:bCs/>
            <w:sz w:val="22"/>
            <w:szCs w:val="22"/>
          </w:rPr>
          <w:t>welfareofficer@ashbyhockeyclub.co.uk</w:t>
        </w:r>
      </w:hyperlink>
      <w:r w:rsidR="001775F2" w:rsidRPr="009F3460">
        <w:rPr>
          <w:rFonts w:ascii="Arial" w:hAnsi="Arial" w:cs="Arial"/>
          <w:bCs/>
          <w:sz w:val="22"/>
          <w:szCs w:val="22"/>
        </w:rPr>
        <w:t xml:space="preserve"> (please email for further contact details if required)</w:t>
      </w:r>
    </w:p>
    <w:p w14:paraId="2CDBAA92" w14:textId="77777777" w:rsidR="001775F2" w:rsidRDefault="001775F2">
      <w:pPr>
        <w:rPr>
          <w:rFonts w:ascii="Arial" w:hAnsi="Arial" w:cs="Arial"/>
          <w:sz w:val="22"/>
          <w:szCs w:val="22"/>
        </w:rPr>
      </w:pPr>
    </w:p>
    <w:sectPr w:rsidR="001775F2" w:rsidSect="009F3460">
      <w:headerReference w:type="default" r:id="rId27"/>
      <w:footerReference w:type="default" r:id="rId28"/>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4A2C7" w14:textId="77777777" w:rsidR="00D44661" w:rsidRDefault="00D44661" w:rsidP="00FD3E58">
      <w:r>
        <w:separator/>
      </w:r>
    </w:p>
  </w:endnote>
  <w:endnote w:type="continuationSeparator" w:id="0">
    <w:p w14:paraId="012AE5A0" w14:textId="77777777" w:rsidR="00D44661" w:rsidRDefault="00D44661" w:rsidP="00FD3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6B377" w14:textId="742CE676" w:rsidR="00B373D1" w:rsidRPr="00FB3DC8" w:rsidRDefault="00B373D1" w:rsidP="00FB3DC8">
    <w:pPr>
      <w:pStyle w:val="Footer"/>
      <w:pBdr>
        <w:top w:val="thinThickSmallGap" w:sz="24" w:space="0" w:color="FF0000"/>
      </w:pBdr>
      <w:rPr>
        <w:rFonts w:asciiTheme="majorHAnsi" w:eastAsiaTheme="majorEastAsia" w:hAnsiTheme="majorHAnsi" w:cstheme="majorBidi"/>
      </w:rPr>
    </w:pPr>
    <w:r w:rsidRPr="00FB3DC8">
      <w:rPr>
        <w:rFonts w:asciiTheme="majorHAnsi" w:eastAsiaTheme="majorEastAsia" w:hAnsiTheme="majorHAnsi" w:cstheme="majorBidi"/>
      </w:rPr>
      <w:t>V2.0 02/09/2019</w:t>
    </w:r>
    <w:r w:rsidRPr="00FB3DC8">
      <w:rPr>
        <w:rFonts w:asciiTheme="majorHAnsi" w:eastAsiaTheme="majorEastAsia" w:hAnsiTheme="majorHAnsi" w:cstheme="majorBidi"/>
      </w:rPr>
      <w:ptab w:relativeTo="margin" w:alignment="right" w:leader="none"/>
    </w:r>
    <w:r w:rsidRPr="00FB3DC8">
      <w:rPr>
        <w:rFonts w:asciiTheme="majorHAnsi" w:eastAsiaTheme="majorEastAsia" w:hAnsiTheme="majorHAnsi" w:cstheme="majorBidi"/>
      </w:rPr>
      <w:t xml:space="preserve">Page </w:t>
    </w:r>
    <w:r w:rsidRPr="00FB3DC8">
      <w:rPr>
        <w:rFonts w:asciiTheme="minorHAnsi" w:eastAsiaTheme="minorEastAsia" w:hAnsiTheme="minorHAnsi" w:cstheme="minorBidi"/>
      </w:rPr>
      <w:fldChar w:fldCharType="begin"/>
    </w:r>
    <w:r w:rsidRPr="00FB3DC8">
      <w:instrText xml:space="preserve"> PAGE   \* MERGEFORMAT </w:instrText>
    </w:r>
    <w:r w:rsidRPr="00FB3DC8">
      <w:rPr>
        <w:rFonts w:asciiTheme="minorHAnsi" w:eastAsiaTheme="minorEastAsia" w:hAnsiTheme="minorHAnsi" w:cstheme="minorBidi"/>
      </w:rPr>
      <w:fldChar w:fldCharType="separate"/>
    </w:r>
    <w:r w:rsidR="006965A6" w:rsidRPr="006965A6">
      <w:rPr>
        <w:rFonts w:asciiTheme="majorHAnsi" w:eastAsiaTheme="majorEastAsia" w:hAnsiTheme="majorHAnsi" w:cstheme="majorBidi"/>
        <w:noProof/>
      </w:rPr>
      <w:t>4</w:t>
    </w:r>
    <w:r w:rsidRPr="00FB3DC8">
      <w:rPr>
        <w:rFonts w:asciiTheme="majorHAnsi" w:eastAsiaTheme="majorEastAsia" w:hAnsiTheme="majorHAnsi" w:cstheme="majorBidi"/>
        <w:noProof/>
      </w:rPr>
      <w:fldChar w:fldCharType="end"/>
    </w:r>
  </w:p>
  <w:p w14:paraId="2B264D78" w14:textId="77777777" w:rsidR="005D33B1" w:rsidRDefault="005D33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43B85" w14:textId="77777777" w:rsidR="00D44661" w:rsidRDefault="00D44661" w:rsidP="00FD3E58">
      <w:r>
        <w:separator/>
      </w:r>
    </w:p>
  </w:footnote>
  <w:footnote w:type="continuationSeparator" w:id="0">
    <w:p w14:paraId="50E467A7" w14:textId="77777777" w:rsidR="00D44661" w:rsidRDefault="00D44661" w:rsidP="00FD3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0A46C" w14:textId="6ACAAED6" w:rsidR="005D33B1" w:rsidRPr="00177C9F" w:rsidRDefault="005D33B1" w:rsidP="00177C9F">
    <w:pPr>
      <w:pStyle w:val="Header"/>
      <w:jc w:val="center"/>
      <w:rPr>
        <w:rFonts w:ascii="Arial" w:hAnsi="Arial" w:cs="Arial"/>
        <w:b/>
      </w:rPr>
    </w:pPr>
    <w:r>
      <w:rPr>
        <w:rFonts w:ascii="Verdana" w:hAnsi="Verdana"/>
        <w:noProof/>
        <w:sz w:val="18"/>
        <w:szCs w:val="18"/>
        <w:lang w:eastAsia="en-GB"/>
      </w:rPr>
      <w:drawing>
        <wp:inline distT="0" distB="0" distL="0" distR="0" wp14:anchorId="1632E04E" wp14:editId="2C0EB41D">
          <wp:extent cx="473655" cy="456587"/>
          <wp:effectExtent l="0" t="0" r="952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95694" cy="477832"/>
                  </a:xfrm>
                  <a:prstGeom prst="rect">
                    <a:avLst/>
                  </a:prstGeom>
                  <a:noFill/>
                  <a:ln w="9525">
                    <a:noFill/>
                    <a:miter lim="800000"/>
                    <a:headEnd/>
                    <a:tailEnd/>
                  </a:ln>
                </pic:spPr>
              </pic:pic>
            </a:graphicData>
          </a:graphic>
        </wp:inline>
      </w:drawing>
    </w:r>
    <w:r>
      <w:t xml:space="preserve"> </w:t>
    </w:r>
    <w:r w:rsidRPr="00177C9F">
      <w:rPr>
        <w:rFonts w:ascii="Arial" w:hAnsi="Arial" w:cs="Arial"/>
        <w:b/>
        <w:position w:val="30"/>
        <w:sz w:val="24"/>
      </w:rPr>
      <w:t>Ashby Hockey Club – Terms &amp; Conditions Document 2019-20</w:t>
    </w:r>
    <w:r w:rsidRPr="00177C9F">
      <w:rPr>
        <w:rFonts w:ascii="Arial" w:hAnsi="Arial" w:cs="Arial"/>
        <w:b/>
        <w:sz w:val="24"/>
      </w:rPr>
      <w:t xml:space="preserve"> </w:t>
    </w:r>
    <w:r>
      <w:rPr>
        <w:rFonts w:ascii="Verdana" w:hAnsi="Verdana"/>
        <w:noProof/>
        <w:sz w:val="18"/>
        <w:szCs w:val="18"/>
        <w:lang w:eastAsia="en-GB"/>
      </w:rPr>
      <w:drawing>
        <wp:inline distT="0" distB="0" distL="0" distR="0" wp14:anchorId="7CA22BFE" wp14:editId="747EB0F9">
          <wp:extent cx="473655" cy="456587"/>
          <wp:effectExtent l="0" t="0" r="952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95694" cy="477832"/>
                  </a:xfrm>
                  <a:prstGeom prst="rect">
                    <a:avLst/>
                  </a:prstGeom>
                  <a:noFill/>
                  <a:ln w="9525">
                    <a:noFill/>
                    <a:miter lim="800000"/>
                    <a:headEnd/>
                    <a:tailEnd/>
                  </a:ln>
                </pic:spPr>
              </pic:pic>
            </a:graphicData>
          </a:graphic>
        </wp:inline>
      </w:drawing>
    </w:r>
    <w:r>
      <w:t xml:space="preserve">                                                                                                                                      </w:t>
    </w:r>
  </w:p>
  <w:p w14:paraId="0440AD1D" w14:textId="77777777" w:rsidR="005D33B1" w:rsidRDefault="005D33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D47AE"/>
    <w:multiLevelType w:val="multilevel"/>
    <w:tmpl w:val="52D66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E58"/>
    <w:rsid w:val="00006E95"/>
    <w:rsid w:val="00085D35"/>
    <w:rsid w:val="000F2C69"/>
    <w:rsid w:val="000F2D5C"/>
    <w:rsid w:val="00147AF1"/>
    <w:rsid w:val="001622DD"/>
    <w:rsid w:val="001775F2"/>
    <w:rsid w:val="00177C9F"/>
    <w:rsid w:val="001E0CFD"/>
    <w:rsid w:val="002663F9"/>
    <w:rsid w:val="00273497"/>
    <w:rsid w:val="0031197B"/>
    <w:rsid w:val="0036683A"/>
    <w:rsid w:val="003A1043"/>
    <w:rsid w:val="003F2C67"/>
    <w:rsid w:val="004029C7"/>
    <w:rsid w:val="00427A9E"/>
    <w:rsid w:val="00564A39"/>
    <w:rsid w:val="00584746"/>
    <w:rsid w:val="005849CC"/>
    <w:rsid w:val="005D33B1"/>
    <w:rsid w:val="006965A6"/>
    <w:rsid w:val="008B1363"/>
    <w:rsid w:val="009F3460"/>
    <w:rsid w:val="00B24BC8"/>
    <w:rsid w:val="00B26A55"/>
    <w:rsid w:val="00B26F29"/>
    <w:rsid w:val="00B373D1"/>
    <w:rsid w:val="00B62F48"/>
    <w:rsid w:val="00C17716"/>
    <w:rsid w:val="00CD6513"/>
    <w:rsid w:val="00D44661"/>
    <w:rsid w:val="00D7554C"/>
    <w:rsid w:val="00E21705"/>
    <w:rsid w:val="00E811F1"/>
    <w:rsid w:val="00E910A0"/>
    <w:rsid w:val="00F23879"/>
    <w:rsid w:val="00FB3DC8"/>
    <w:rsid w:val="00FD3E58"/>
    <w:rsid w:val="00FE2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98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E58"/>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85D3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7349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3E58"/>
    <w:rPr>
      <w:color w:val="0000FF"/>
      <w:u w:val="single"/>
    </w:rPr>
  </w:style>
  <w:style w:type="character" w:styleId="FollowedHyperlink">
    <w:name w:val="FollowedHyperlink"/>
    <w:basedOn w:val="DefaultParagraphFont"/>
    <w:uiPriority w:val="99"/>
    <w:semiHidden/>
    <w:unhideWhenUsed/>
    <w:rsid w:val="00FD3E58"/>
    <w:rPr>
      <w:color w:val="954F72" w:themeColor="followedHyperlink"/>
      <w:u w:val="single"/>
    </w:rPr>
  </w:style>
  <w:style w:type="paragraph" w:styleId="Header">
    <w:name w:val="header"/>
    <w:basedOn w:val="Normal"/>
    <w:link w:val="HeaderChar"/>
    <w:uiPriority w:val="99"/>
    <w:unhideWhenUsed/>
    <w:rsid w:val="00FD3E58"/>
    <w:pPr>
      <w:tabs>
        <w:tab w:val="center" w:pos="4513"/>
        <w:tab w:val="right" w:pos="9026"/>
      </w:tabs>
    </w:pPr>
  </w:style>
  <w:style w:type="character" w:customStyle="1" w:styleId="HeaderChar">
    <w:name w:val="Header Char"/>
    <w:basedOn w:val="DefaultParagraphFont"/>
    <w:link w:val="Header"/>
    <w:uiPriority w:val="99"/>
    <w:rsid w:val="00FD3E5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D3E58"/>
    <w:pPr>
      <w:tabs>
        <w:tab w:val="center" w:pos="4513"/>
        <w:tab w:val="right" w:pos="9026"/>
      </w:tabs>
    </w:pPr>
  </w:style>
  <w:style w:type="character" w:customStyle="1" w:styleId="FooterChar">
    <w:name w:val="Footer Char"/>
    <w:basedOn w:val="DefaultParagraphFont"/>
    <w:link w:val="Footer"/>
    <w:uiPriority w:val="99"/>
    <w:rsid w:val="00FD3E58"/>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085D35"/>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36683A"/>
    <w:pPr>
      <w:spacing w:before="100" w:beforeAutospacing="1" w:after="100" w:afterAutospacing="1"/>
    </w:pPr>
    <w:rPr>
      <w:sz w:val="24"/>
      <w:szCs w:val="24"/>
      <w:lang w:eastAsia="en-GB"/>
    </w:rPr>
  </w:style>
  <w:style w:type="character" w:customStyle="1" w:styleId="checkbox">
    <w:name w:val="checkbox"/>
    <w:basedOn w:val="DefaultParagraphFont"/>
    <w:rsid w:val="0036683A"/>
  </w:style>
  <w:style w:type="paragraph" w:styleId="Title">
    <w:name w:val="Title"/>
    <w:basedOn w:val="Normal"/>
    <w:next w:val="Normal"/>
    <w:link w:val="TitleChar"/>
    <w:uiPriority w:val="10"/>
    <w:qFormat/>
    <w:rsid w:val="00E910A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10A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73497"/>
    <w:rPr>
      <w:rFonts w:asciiTheme="majorHAnsi" w:eastAsiaTheme="majorEastAsia" w:hAnsiTheme="majorHAnsi" w:cstheme="majorBidi"/>
      <w:color w:val="2E74B5" w:themeColor="accent1" w:themeShade="BF"/>
      <w:sz w:val="26"/>
      <w:szCs w:val="26"/>
    </w:rPr>
  </w:style>
  <w:style w:type="paragraph" w:customStyle="1" w:styleId="Body">
    <w:name w:val="Body"/>
    <w:basedOn w:val="Normal"/>
    <w:rsid w:val="000F2D5C"/>
    <w:pPr>
      <w:spacing w:before="120" w:after="60"/>
      <w:jc w:val="both"/>
    </w:pPr>
    <w:rPr>
      <w:rFonts w:ascii="Arial" w:hAnsi="Arial" w:cs="Arial"/>
      <w:sz w:val="22"/>
      <w:lang w:eastAsia="en-GB"/>
    </w:rPr>
  </w:style>
  <w:style w:type="paragraph" w:styleId="BalloonText">
    <w:name w:val="Balloon Text"/>
    <w:basedOn w:val="Normal"/>
    <w:link w:val="BalloonTextChar"/>
    <w:uiPriority w:val="99"/>
    <w:semiHidden/>
    <w:unhideWhenUsed/>
    <w:rsid w:val="0031197B"/>
    <w:rPr>
      <w:rFonts w:ascii="Tahoma" w:hAnsi="Tahoma" w:cs="Tahoma"/>
      <w:sz w:val="16"/>
      <w:szCs w:val="16"/>
    </w:rPr>
  </w:style>
  <w:style w:type="character" w:customStyle="1" w:styleId="BalloonTextChar">
    <w:name w:val="Balloon Text Char"/>
    <w:basedOn w:val="DefaultParagraphFont"/>
    <w:link w:val="BalloonText"/>
    <w:uiPriority w:val="99"/>
    <w:semiHidden/>
    <w:rsid w:val="0031197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E58"/>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85D3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7349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3E58"/>
    <w:rPr>
      <w:color w:val="0000FF"/>
      <w:u w:val="single"/>
    </w:rPr>
  </w:style>
  <w:style w:type="character" w:styleId="FollowedHyperlink">
    <w:name w:val="FollowedHyperlink"/>
    <w:basedOn w:val="DefaultParagraphFont"/>
    <w:uiPriority w:val="99"/>
    <w:semiHidden/>
    <w:unhideWhenUsed/>
    <w:rsid w:val="00FD3E58"/>
    <w:rPr>
      <w:color w:val="954F72" w:themeColor="followedHyperlink"/>
      <w:u w:val="single"/>
    </w:rPr>
  </w:style>
  <w:style w:type="paragraph" w:styleId="Header">
    <w:name w:val="header"/>
    <w:basedOn w:val="Normal"/>
    <w:link w:val="HeaderChar"/>
    <w:uiPriority w:val="99"/>
    <w:unhideWhenUsed/>
    <w:rsid w:val="00FD3E58"/>
    <w:pPr>
      <w:tabs>
        <w:tab w:val="center" w:pos="4513"/>
        <w:tab w:val="right" w:pos="9026"/>
      </w:tabs>
    </w:pPr>
  </w:style>
  <w:style w:type="character" w:customStyle="1" w:styleId="HeaderChar">
    <w:name w:val="Header Char"/>
    <w:basedOn w:val="DefaultParagraphFont"/>
    <w:link w:val="Header"/>
    <w:uiPriority w:val="99"/>
    <w:rsid w:val="00FD3E5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D3E58"/>
    <w:pPr>
      <w:tabs>
        <w:tab w:val="center" w:pos="4513"/>
        <w:tab w:val="right" w:pos="9026"/>
      </w:tabs>
    </w:pPr>
  </w:style>
  <w:style w:type="character" w:customStyle="1" w:styleId="FooterChar">
    <w:name w:val="Footer Char"/>
    <w:basedOn w:val="DefaultParagraphFont"/>
    <w:link w:val="Footer"/>
    <w:uiPriority w:val="99"/>
    <w:rsid w:val="00FD3E58"/>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085D35"/>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36683A"/>
    <w:pPr>
      <w:spacing w:before="100" w:beforeAutospacing="1" w:after="100" w:afterAutospacing="1"/>
    </w:pPr>
    <w:rPr>
      <w:sz w:val="24"/>
      <w:szCs w:val="24"/>
      <w:lang w:eastAsia="en-GB"/>
    </w:rPr>
  </w:style>
  <w:style w:type="character" w:customStyle="1" w:styleId="checkbox">
    <w:name w:val="checkbox"/>
    <w:basedOn w:val="DefaultParagraphFont"/>
    <w:rsid w:val="0036683A"/>
  </w:style>
  <w:style w:type="paragraph" w:styleId="Title">
    <w:name w:val="Title"/>
    <w:basedOn w:val="Normal"/>
    <w:next w:val="Normal"/>
    <w:link w:val="TitleChar"/>
    <w:uiPriority w:val="10"/>
    <w:qFormat/>
    <w:rsid w:val="00E910A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10A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73497"/>
    <w:rPr>
      <w:rFonts w:asciiTheme="majorHAnsi" w:eastAsiaTheme="majorEastAsia" w:hAnsiTheme="majorHAnsi" w:cstheme="majorBidi"/>
      <w:color w:val="2E74B5" w:themeColor="accent1" w:themeShade="BF"/>
      <w:sz w:val="26"/>
      <w:szCs w:val="26"/>
    </w:rPr>
  </w:style>
  <w:style w:type="paragraph" w:customStyle="1" w:styleId="Body">
    <w:name w:val="Body"/>
    <w:basedOn w:val="Normal"/>
    <w:rsid w:val="000F2D5C"/>
    <w:pPr>
      <w:spacing w:before="120" w:after="60"/>
      <w:jc w:val="both"/>
    </w:pPr>
    <w:rPr>
      <w:rFonts w:ascii="Arial" w:hAnsi="Arial" w:cs="Arial"/>
      <w:sz w:val="22"/>
      <w:lang w:eastAsia="en-GB"/>
    </w:rPr>
  </w:style>
  <w:style w:type="paragraph" w:styleId="BalloonText">
    <w:name w:val="Balloon Text"/>
    <w:basedOn w:val="Normal"/>
    <w:link w:val="BalloonTextChar"/>
    <w:uiPriority w:val="99"/>
    <w:semiHidden/>
    <w:unhideWhenUsed/>
    <w:rsid w:val="0031197B"/>
    <w:rPr>
      <w:rFonts w:ascii="Tahoma" w:hAnsi="Tahoma" w:cs="Tahoma"/>
      <w:sz w:val="16"/>
      <w:szCs w:val="16"/>
    </w:rPr>
  </w:style>
  <w:style w:type="character" w:customStyle="1" w:styleId="BalloonTextChar">
    <w:name w:val="Balloon Text Char"/>
    <w:basedOn w:val="DefaultParagraphFont"/>
    <w:link w:val="BalloonText"/>
    <w:uiPriority w:val="99"/>
    <w:semiHidden/>
    <w:rsid w:val="0031197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191158">
      <w:bodyDiv w:val="1"/>
      <w:marLeft w:val="0"/>
      <w:marRight w:val="0"/>
      <w:marTop w:val="0"/>
      <w:marBottom w:val="0"/>
      <w:divBdr>
        <w:top w:val="none" w:sz="0" w:space="0" w:color="auto"/>
        <w:left w:val="none" w:sz="0" w:space="0" w:color="auto"/>
        <w:bottom w:val="none" w:sz="0" w:space="0" w:color="auto"/>
        <w:right w:val="none" w:sz="0" w:space="0" w:color="auto"/>
      </w:divBdr>
    </w:div>
    <w:div w:id="8723070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shbyhockeyclub.secure-club.com/clubs/2576/docs/Policies%20and%20procedures/AHC%20Code%20of%20Conduct%20for%20Players%2002092014.doc" TargetMode="External"/><Relationship Id="rId18" Type="http://schemas.openxmlformats.org/officeDocument/2006/relationships/hyperlink" Target="https://ashbyhockeyclub.secure-club.com/clubs/2576/docs/Policies%20and%20procedures/AHC%20Data%20Protection%20Policy.doc" TargetMode="External"/><Relationship Id="rId26" Type="http://schemas.openxmlformats.org/officeDocument/2006/relationships/hyperlink" Target="mailto:welfareofficer@ashbyhockeyclub.co.uk" TargetMode="External"/><Relationship Id="rId3" Type="http://schemas.openxmlformats.org/officeDocument/2006/relationships/styles" Target="styles.xml"/><Relationship Id="rId21" Type="http://schemas.openxmlformats.org/officeDocument/2006/relationships/hyperlink" Target="http://ashbyhockey.clubbuzz.co.uk/" TargetMode="External"/><Relationship Id="rId7" Type="http://schemas.openxmlformats.org/officeDocument/2006/relationships/footnotes" Target="footnotes.xml"/><Relationship Id="rId12" Type="http://schemas.openxmlformats.org/officeDocument/2006/relationships/hyperlink" Target="http://www.englandhockey.co.uk/core/core_picker/download.asp?id=16146" TargetMode="External"/><Relationship Id="rId17" Type="http://schemas.openxmlformats.org/officeDocument/2006/relationships/hyperlink" Target="http://ashbyhockeyclub.secure-club.com/clubs/2576/docs/Policies%20and%20procedures/Ashby%20hockey%20club%20privacy%20notice.docx" TargetMode="External"/><Relationship Id="rId25" Type="http://schemas.openxmlformats.org/officeDocument/2006/relationships/hyperlink" Target="mailto:welfareofficer@ashbyhockeyclub.co.uk" TargetMode="External"/><Relationship Id="rId2" Type="http://schemas.openxmlformats.org/officeDocument/2006/relationships/numbering" Target="numbering.xml"/><Relationship Id="rId16" Type="http://schemas.openxmlformats.org/officeDocument/2006/relationships/hyperlink" Target="http://ashbyhockeyclub.secure-club.com/clubs/2576/docs/Policies%20and%20procedures/AHC%20Developmental%20Selection%20Policy%2022092014.doc" TargetMode="External"/><Relationship Id="rId20" Type="http://schemas.openxmlformats.org/officeDocument/2006/relationships/hyperlink" Target="http://ashbyhockeyclub.secure-club.com/clubs/2576/docs/Policies%20and%20procedures/Ashby%20hockey%20club%20privacy%20notice.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shbyhockeyclub.secure-club.com/clubs/2576/docs/Policies%20and%20procedures/AHC%20Incident%20and%20Safety%20Procedures%2011082014.doc" TargetMode="External"/><Relationship Id="rId24" Type="http://schemas.openxmlformats.org/officeDocument/2006/relationships/hyperlink" Target="mailto:membership@ashbyhockeyclub.co.uk" TargetMode="External"/><Relationship Id="rId5" Type="http://schemas.openxmlformats.org/officeDocument/2006/relationships/settings" Target="settings.xml"/><Relationship Id="rId15" Type="http://schemas.openxmlformats.org/officeDocument/2006/relationships/hyperlink" Target="http://ashbyhockeyclub.secure-club.com/clubs/2576/docs/AHC%20Code%20of%20Conduct%20Parents%20and%20Spectators%2020012016.doc" TargetMode="External"/><Relationship Id="rId23" Type="http://schemas.openxmlformats.org/officeDocument/2006/relationships/hyperlink" Target="http://ashbyhockey.clubbuzz.co.uk/" TargetMode="External"/><Relationship Id="rId28" Type="http://schemas.openxmlformats.org/officeDocument/2006/relationships/footer" Target="footer1.xml"/><Relationship Id="rId10" Type="http://schemas.openxmlformats.org/officeDocument/2006/relationships/hyperlink" Target="http://ashbyhockeyclub.secure-club.com/clubs/2576/docs/AHC%20Reporting%20Procedures%20for%20Child%20Welfare%20Concerns%2020012016.doc" TargetMode="External"/><Relationship Id="rId19" Type="http://schemas.openxmlformats.org/officeDocument/2006/relationships/hyperlink" Target="http://ashbyhockey.clubbuzz.co.uk/" TargetMode="External"/><Relationship Id="rId4" Type="http://schemas.microsoft.com/office/2007/relationships/stylesWithEffects" Target="stylesWithEffects.xml"/><Relationship Id="rId9" Type="http://schemas.openxmlformats.org/officeDocument/2006/relationships/hyperlink" Target="http://ashbyhockeyclub.secure-club.com/clubs/2576/docs/Policies%20and%20procedures/EH%20Safeguarding%20and%20Protecting%20policy.docx" TargetMode="External"/><Relationship Id="rId14" Type="http://schemas.openxmlformats.org/officeDocument/2006/relationships/hyperlink" Target="http://ashbyhockeyclub.secure-club.com/clubs/2576/docs/Policies%20and%20procedures/AHC%20Incident%20Report%20Form%2017022008.doc" TargetMode="External"/><Relationship Id="rId22" Type="http://schemas.openxmlformats.org/officeDocument/2006/relationships/hyperlink" Target="http://ashbyhockey.clubbuzz.co.uk"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65DA1-5C85-4FAE-A3E0-1D9963F88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1357</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Litchfield</dc:creator>
  <cp:keywords/>
  <dc:description/>
  <cp:lastModifiedBy>Vincent, Jo</cp:lastModifiedBy>
  <cp:revision>4</cp:revision>
  <dcterms:created xsi:type="dcterms:W3CDTF">2019-09-01T22:11:00Z</dcterms:created>
  <dcterms:modified xsi:type="dcterms:W3CDTF">2019-09-02T15:07:00Z</dcterms:modified>
</cp:coreProperties>
</file>