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603"/>
        <w:tblW w:w="14312" w:type="dxa"/>
        <w:tblLook w:val="04A0" w:firstRow="1" w:lastRow="0" w:firstColumn="1" w:lastColumn="0" w:noHBand="0" w:noVBand="1"/>
      </w:tblPr>
      <w:tblGrid>
        <w:gridCol w:w="2456"/>
        <w:gridCol w:w="11856"/>
      </w:tblGrid>
      <w:tr w:rsidR="00F70985" w14:paraId="38A0CB5F" w14:textId="77777777" w:rsidTr="00F70985">
        <w:trPr>
          <w:trHeight w:val="740"/>
        </w:trPr>
        <w:tc>
          <w:tcPr>
            <w:tcW w:w="2456" w:type="dxa"/>
            <w:vMerge w:val="restart"/>
          </w:tcPr>
          <w:p w14:paraId="2061EECD" w14:textId="18A762A4" w:rsidR="00F70985" w:rsidRDefault="00F70985" w:rsidP="00F70985">
            <w:r>
              <w:rPr>
                <w:noProof/>
              </w:rPr>
              <w:drawing>
                <wp:inline distT="0" distB="0" distL="0" distR="0" wp14:anchorId="687FE0D4" wp14:editId="49252705">
                  <wp:extent cx="1422400" cy="1422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HC.jpg"/>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tc>
        <w:tc>
          <w:tcPr>
            <w:tcW w:w="11856" w:type="dxa"/>
          </w:tcPr>
          <w:p w14:paraId="6812E9D0" w14:textId="3B01AD9C" w:rsidR="00F70985" w:rsidRPr="00F70985" w:rsidRDefault="00F70985" w:rsidP="00F70985">
            <w:pPr>
              <w:rPr>
                <w:b/>
                <w:bCs/>
                <w:i/>
                <w:iCs/>
              </w:rPr>
            </w:pPr>
            <w:r>
              <w:rPr>
                <w:b/>
                <w:bCs/>
              </w:rPr>
              <w:t>East Devon Hockey Club – COVID Risk Assessment (</w:t>
            </w:r>
            <w:r>
              <w:rPr>
                <w:b/>
                <w:bCs/>
                <w:i/>
                <w:iCs/>
              </w:rPr>
              <w:t>draft)</w:t>
            </w:r>
          </w:p>
        </w:tc>
      </w:tr>
      <w:tr w:rsidR="00F70985" w14:paraId="0BD40B43" w14:textId="77777777" w:rsidTr="00F70985">
        <w:trPr>
          <w:trHeight w:val="740"/>
        </w:trPr>
        <w:tc>
          <w:tcPr>
            <w:tcW w:w="2456" w:type="dxa"/>
            <w:vMerge/>
          </w:tcPr>
          <w:p w14:paraId="138DE9EA" w14:textId="77777777" w:rsidR="00F70985" w:rsidRDefault="00F70985" w:rsidP="00F70985">
            <w:pPr>
              <w:rPr>
                <w:noProof/>
              </w:rPr>
            </w:pPr>
          </w:p>
        </w:tc>
        <w:tc>
          <w:tcPr>
            <w:tcW w:w="11856" w:type="dxa"/>
          </w:tcPr>
          <w:p w14:paraId="46537C4A" w14:textId="5B13C373" w:rsidR="00F70985" w:rsidRDefault="00F70985" w:rsidP="00F70985">
            <w:r>
              <w:t>Dated: 16</w:t>
            </w:r>
            <w:r w:rsidRPr="00F70985">
              <w:rPr>
                <w:vertAlign w:val="superscript"/>
              </w:rPr>
              <w:t>th</w:t>
            </w:r>
            <w:r>
              <w:t xml:space="preserve"> August 2020</w:t>
            </w:r>
          </w:p>
        </w:tc>
      </w:tr>
      <w:tr w:rsidR="00F70985" w14:paraId="27117A8D" w14:textId="77777777" w:rsidTr="00F70985">
        <w:trPr>
          <w:trHeight w:val="740"/>
        </w:trPr>
        <w:tc>
          <w:tcPr>
            <w:tcW w:w="2456" w:type="dxa"/>
            <w:vMerge/>
          </w:tcPr>
          <w:p w14:paraId="60C0BDCA" w14:textId="77777777" w:rsidR="00F70985" w:rsidRDefault="00F70985" w:rsidP="00F70985">
            <w:pPr>
              <w:rPr>
                <w:noProof/>
              </w:rPr>
            </w:pPr>
          </w:p>
        </w:tc>
        <w:tc>
          <w:tcPr>
            <w:tcW w:w="11856" w:type="dxa"/>
          </w:tcPr>
          <w:p w14:paraId="1801897C" w14:textId="5C7AAA7F" w:rsidR="00F70985" w:rsidRDefault="00F70985" w:rsidP="00F70985">
            <w:r>
              <w:t xml:space="preserve">Written by: Tom </w:t>
            </w:r>
            <w:proofErr w:type="spellStart"/>
            <w:r>
              <w:t>Powlesland</w:t>
            </w:r>
            <w:proofErr w:type="spellEnd"/>
            <w:r>
              <w:t xml:space="preserve"> – 07581016795 / TomP164@hotmail.com</w:t>
            </w:r>
          </w:p>
          <w:p w14:paraId="5D3DCDEA" w14:textId="0213918C" w:rsidR="00F70985" w:rsidRDefault="00F70985" w:rsidP="00F70985">
            <w:r>
              <w:t xml:space="preserve">COVID Officer: David </w:t>
            </w:r>
            <w:proofErr w:type="spellStart"/>
            <w:r>
              <w:t>Peswey</w:t>
            </w:r>
            <w:proofErr w:type="spellEnd"/>
            <w:r>
              <w:t xml:space="preserve"> – 07711595171 / Dpewseymain@gmail.com</w:t>
            </w:r>
          </w:p>
        </w:tc>
      </w:tr>
    </w:tbl>
    <w:p w14:paraId="5718FCEC" w14:textId="76774CB4" w:rsidR="00F70985" w:rsidRDefault="00F70985"/>
    <w:p w14:paraId="59C68FBF" w14:textId="29A8216E" w:rsidR="00F70985" w:rsidRDefault="00F70985">
      <w:r>
        <w:t>REFERENCES:</w:t>
      </w:r>
    </w:p>
    <w:p w14:paraId="32173D5F" w14:textId="4A6DFDDB" w:rsidR="00F70985" w:rsidRPr="00F70985" w:rsidRDefault="00F70985" w:rsidP="00F70985">
      <w:pPr>
        <w:pStyle w:val="ListParagraph"/>
        <w:numPr>
          <w:ilvl w:val="0"/>
          <w:numId w:val="13"/>
        </w:numPr>
      </w:pPr>
      <w:r>
        <w:rPr>
          <w:rFonts w:asciiTheme="minorHAnsi" w:hAnsiTheme="minorHAnsi"/>
        </w:rPr>
        <w:t xml:space="preserve">Legal risks and duties of care when returning to play – </w:t>
      </w:r>
      <w:hyperlink r:id="rId6" w:history="1">
        <w:r w:rsidRPr="00362B8A">
          <w:rPr>
            <w:rStyle w:val="Hyperlink"/>
            <w:rFonts w:asciiTheme="minorHAnsi" w:hAnsiTheme="minorHAnsi"/>
          </w:rPr>
          <w:t>www.sportengland.org</w:t>
        </w:r>
      </w:hyperlink>
    </w:p>
    <w:p w14:paraId="78B09FA2" w14:textId="0A35AE32" w:rsidR="00F70985" w:rsidRDefault="00F70985" w:rsidP="00F70985"/>
    <w:p w14:paraId="4868738E" w14:textId="590051A1" w:rsidR="00F70985" w:rsidRDefault="00F70985" w:rsidP="00F70985">
      <w:r>
        <w:t>AIM:</w:t>
      </w:r>
    </w:p>
    <w:p w14:paraId="7C4867EC" w14:textId="095EAA5D" w:rsidR="00F70985" w:rsidRPr="00F70985" w:rsidRDefault="00F70985" w:rsidP="00F70985">
      <w:r>
        <w:t xml:space="preserve">This risk assessment is written to better inform all individuals and groups of East Devon Hockey Clubs’ COVID-19 response and precautions. It is designed to annex the generic, or, ‘normal times’ risk assessment, and not to replace it. This document is dynamic and in accordance with England Hockey and Government guidelines and therefore is subject to change. All questions, queries, concerns or suggestions are to be directed to David Pewsey, any other committee member, or the activity lead. </w:t>
      </w:r>
    </w:p>
    <w:p w14:paraId="2FF6281B" w14:textId="6C1EB4C0" w:rsidR="00F70985" w:rsidRDefault="00F70985" w:rsidP="00F70985"/>
    <w:tbl>
      <w:tblPr>
        <w:tblStyle w:val="TableGrid"/>
        <w:tblW w:w="0" w:type="auto"/>
        <w:tblLook w:val="04A0" w:firstRow="1" w:lastRow="0" w:firstColumn="1" w:lastColumn="0" w:noHBand="0" w:noVBand="1"/>
      </w:tblPr>
      <w:tblGrid>
        <w:gridCol w:w="3640"/>
        <w:gridCol w:w="3640"/>
        <w:gridCol w:w="3640"/>
        <w:gridCol w:w="3640"/>
      </w:tblGrid>
      <w:tr w:rsidR="00F70985" w:rsidRPr="00F70985" w14:paraId="7ABC98FB" w14:textId="77777777" w:rsidTr="00F70985">
        <w:tc>
          <w:tcPr>
            <w:tcW w:w="3640" w:type="dxa"/>
            <w:shd w:val="clear" w:color="auto" w:fill="D9E2F3" w:themeFill="accent1" w:themeFillTint="33"/>
          </w:tcPr>
          <w:p w14:paraId="21BFCE83" w14:textId="77777777" w:rsidR="00F70985" w:rsidRDefault="00F70985" w:rsidP="00F70985">
            <w:pPr>
              <w:pStyle w:val="ListParagraph"/>
              <w:numPr>
                <w:ilvl w:val="0"/>
                <w:numId w:val="14"/>
              </w:numPr>
              <w:rPr>
                <w:rFonts w:asciiTheme="minorHAnsi" w:hAnsiTheme="minorHAnsi"/>
                <w:b/>
                <w:bCs/>
              </w:rPr>
            </w:pPr>
            <w:r w:rsidRPr="00F70985">
              <w:rPr>
                <w:rFonts w:asciiTheme="minorHAnsi" w:hAnsiTheme="minorHAnsi"/>
                <w:b/>
                <w:bCs/>
              </w:rPr>
              <w:t>Risk Type</w:t>
            </w:r>
          </w:p>
          <w:p w14:paraId="1869026B" w14:textId="77777777" w:rsidR="00F70985" w:rsidRDefault="00F70985" w:rsidP="00F70985">
            <w:pPr>
              <w:rPr>
                <w:b/>
                <w:bCs/>
              </w:rPr>
            </w:pPr>
          </w:p>
          <w:p w14:paraId="24374659" w14:textId="7408AA1B" w:rsidR="00F70985" w:rsidRPr="00F70985" w:rsidRDefault="00F70985" w:rsidP="00F70985">
            <w:r>
              <w:t>Category in which harm can be caused to a person or several people.</w:t>
            </w:r>
          </w:p>
        </w:tc>
        <w:tc>
          <w:tcPr>
            <w:tcW w:w="3640" w:type="dxa"/>
            <w:shd w:val="clear" w:color="auto" w:fill="D9E2F3" w:themeFill="accent1" w:themeFillTint="33"/>
          </w:tcPr>
          <w:p w14:paraId="6D0BD090" w14:textId="77777777" w:rsidR="00F70985" w:rsidRDefault="00F70985" w:rsidP="00F70985">
            <w:pPr>
              <w:pStyle w:val="ListParagraph"/>
              <w:numPr>
                <w:ilvl w:val="0"/>
                <w:numId w:val="14"/>
              </w:numPr>
              <w:rPr>
                <w:rFonts w:asciiTheme="minorHAnsi" w:hAnsiTheme="minorHAnsi"/>
                <w:b/>
                <w:bCs/>
              </w:rPr>
            </w:pPr>
            <w:r w:rsidRPr="00F70985">
              <w:rPr>
                <w:rFonts w:asciiTheme="minorHAnsi" w:hAnsiTheme="minorHAnsi"/>
                <w:b/>
                <w:bCs/>
              </w:rPr>
              <w:t>Personnel at Risk</w:t>
            </w:r>
          </w:p>
          <w:p w14:paraId="4834E548" w14:textId="77777777" w:rsidR="00F70985" w:rsidRDefault="00F70985" w:rsidP="00F70985">
            <w:pPr>
              <w:rPr>
                <w:b/>
                <w:bCs/>
              </w:rPr>
            </w:pPr>
          </w:p>
          <w:p w14:paraId="77927D33" w14:textId="0F34B4CC" w:rsidR="00F70985" w:rsidRPr="00F70985" w:rsidRDefault="00F70985" w:rsidP="00F70985">
            <w:r>
              <w:t>Persons at risk of a particular hazard.</w:t>
            </w:r>
          </w:p>
        </w:tc>
        <w:tc>
          <w:tcPr>
            <w:tcW w:w="3640" w:type="dxa"/>
            <w:shd w:val="clear" w:color="auto" w:fill="D9E2F3" w:themeFill="accent1" w:themeFillTint="33"/>
          </w:tcPr>
          <w:p w14:paraId="4EAC56F5" w14:textId="77777777" w:rsidR="00F70985" w:rsidRDefault="00F70985" w:rsidP="00F70985">
            <w:pPr>
              <w:pStyle w:val="ListParagraph"/>
              <w:numPr>
                <w:ilvl w:val="0"/>
                <w:numId w:val="14"/>
              </w:numPr>
              <w:rPr>
                <w:rFonts w:asciiTheme="minorHAnsi" w:hAnsiTheme="minorHAnsi"/>
                <w:b/>
                <w:bCs/>
              </w:rPr>
            </w:pPr>
            <w:r w:rsidRPr="00F70985">
              <w:rPr>
                <w:rFonts w:asciiTheme="minorHAnsi" w:hAnsiTheme="minorHAnsi"/>
                <w:b/>
                <w:bCs/>
              </w:rPr>
              <w:t>Risk Description</w:t>
            </w:r>
          </w:p>
          <w:p w14:paraId="2DD403E1" w14:textId="77777777" w:rsidR="00F70985" w:rsidRDefault="00F70985" w:rsidP="00F70985">
            <w:pPr>
              <w:rPr>
                <w:b/>
                <w:bCs/>
              </w:rPr>
            </w:pPr>
          </w:p>
          <w:p w14:paraId="49DA088F" w14:textId="0D148B91" w:rsidR="00F70985" w:rsidRPr="00F70985" w:rsidRDefault="00F70985" w:rsidP="00F70985">
            <w:r>
              <w:t>What is the risk or the hazard?</w:t>
            </w:r>
          </w:p>
        </w:tc>
        <w:tc>
          <w:tcPr>
            <w:tcW w:w="3640" w:type="dxa"/>
            <w:shd w:val="clear" w:color="auto" w:fill="D9E2F3" w:themeFill="accent1" w:themeFillTint="33"/>
          </w:tcPr>
          <w:p w14:paraId="3638D365" w14:textId="77777777" w:rsidR="00F70985" w:rsidRDefault="00F70985" w:rsidP="00F70985">
            <w:pPr>
              <w:pStyle w:val="ListParagraph"/>
              <w:numPr>
                <w:ilvl w:val="0"/>
                <w:numId w:val="14"/>
              </w:numPr>
              <w:rPr>
                <w:rFonts w:asciiTheme="minorHAnsi" w:hAnsiTheme="minorHAnsi"/>
                <w:b/>
                <w:bCs/>
              </w:rPr>
            </w:pPr>
            <w:r w:rsidRPr="00F70985">
              <w:rPr>
                <w:rFonts w:asciiTheme="minorHAnsi" w:hAnsiTheme="minorHAnsi"/>
                <w:b/>
                <w:bCs/>
              </w:rPr>
              <w:t>Risk Mitigation</w:t>
            </w:r>
          </w:p>
          <w:p w14:paraId="0C349692" w14:textId="77777777" w:rsidR="00F70985" w:rsidRDefault="00F70985" w:rsidP="00F70985">
            <w:pPr>
              <w:rPr>
                <w:b/>
                <w:bCs/>
              </w:rPr>
            </w:pPr>
          </w:p>
          <w:p w14:paraId="4C8739AE" w14:textId="27EC59F7" w:rsidR="00F70985" w:rsidRPr="00F70985" w:rsidRDefault="00F70985" w:rsidP="00F70985">
            <w:r>
              <w:t>How will the likelihood of risk be reduced to as low as reasonably possible?</w:t>
            </w:r>
          </w:p>
        </w:tc>
      </w:tr>
      <w:tr w:rsidR="00F70985" w:rsidRPr="00F70985" w14:paraId="41CC4307" w14:textId="77777777" w:rsidTr="00F70985">
        <w:tc>
          <w:tcPr>
            <w:tcW w:w="3640" w:type="dxa"/>
          </w:tcPr>
          <w:p w14:paraId="3045CE0B" w14:textId="673CB214" w:rsidR="00F70985" w:rsidRPr="00F70985" w:rsidRDefault="00F70985" w:rsidP="00F70985">
            <w:r>
              <w:t>Travel</w:t>
            </w:r>
          </w:p>
        </w:tc>
        <w:tc>
          <w:tcPr>
            <w:tcW w:w="3640" w:type="dxa"/>
          </w:tcPr>
          <w:p w14:paraId="00FE5564" w14:textId="556D7170" w:rsidR="00F70985" w:rsidRPr="00F70985" w:rsidRDefault="00F70985" w:rsidP="00F70985">
            <w:r>
              <w:t>Juniors, parents/carers, players, coaches, supporters</w:t>
            </w:r>
          </w:p>
        </w:tc>
        <w:tc>
          <w:tcPr>
            <w:tcW w:w="3640" w:type="dxa"/>
          </w:tcPr>
          <w:p w14:paraId="381E8531" w14:textId="5DE0E913" w:rsidR="00F70985" w:rsidRPr="00F70985" w:rsidRDefault="00F70985" w:rsidP="00F70985">
            <w:pPr>
              <w:pStyle w:val="ListParagraph"/>
              <w:numPr>
                <w:ilvl w:val="0"/>
                <w:numId w:val="15"/>
              </w:numPr>
            </w:pPr>
            <w:r>
              <w:t>Contraction o</w:t>
            </w:r>
            <w:r w:rsidR="00553886">
              <w:t>r spreading of</w:t>
            </w:r>
            <w:r>
              <w:t xml:space="preserve"> COVID-19 from persons travelling to training/matches/competitions in the same car/vehicle</w:t>
            </w:r>
          </w:p>
        </w:tc>
        <w:tc>
          <w:tcPr>
            <w:tcW w:w="3640" w:type="dxa"/>
          </w:tcPr>
          <w:p w14:paraId="6782B5A3" w14:textId="53350057" w:rsidR="00F70985" w:rsidRDefault="00F70985" w:rsidP="00F70985">
            <w:pPr>
              <w:pStyle w:val="ListParagraph"/>
              <w:numPr>
                <w:ilvl w:val="0"/>
                <w:numId w:val="15"/>
              </w:numPr>
            </w:pPr>
            <w:r>
              <w:t>Persons are to travel separately as much as possible</w:t>
            </w:r>
          </w:p>
          <w:p w14:paraId="7D08F65E" w14:textId="5B20B922" w:rsidR="00F70985" w:rsidRDefault="00F70985" w:rsidP="00F70985">
            <w:pPr>
              <w:pStyle w:val="ListParagraph"/>
              <w:numPr>
                <w:ilvl w:val="0"/>
                <w:numId w:val="15"/>
              </w:numPr>
            </w:pPr>
            <w:r>
              <w:t xml:space="preserve">Persons may travel with others in their ‘bubble’. </w:t>
            </w:r>
            <w:r w:rsidR="00553886">
              <w:t>Or wear face coverings if not within the same household</w:t>
            </w:r>
          </w:p>
          <w:p w14:paraId="505BC8BA" w14:textId="040551D3" w:rsidR="00553886" w:rsidRDefault="00553886" w:rsidP="00F70985">
            <w:pPr>
              <w:pStyle w:val="ListParagraph"/>
              <w:numPr>
                <w:ilvl w:val="0"/>
                <w:numId w:val="15"/>
              </w:numPr>
            </w:pPr>
            <w:r>
              <w:t>Limit stops and duration of time spent at services/petrol stations</w:t>
            </w:r>
          </w:p>
          <w:p w14:paraId="05E8748F" w14:textId="25D23AB3" w:rsidR="00F70985" w:rsidRPr="00F70985" w:rsidRDefault="00F70985" w:rsidP="00F70985">
            <w:pPr>
              <w:pStyle w:val="ListParagraph"/>
              <w:numPr>
                <w:ilvl w:val="0"/>
                <w:numId w:val="15"/>
              </w:numPr>
            </w:pPr>
            <w:r>
              <w:t>Transport responsibility lies with the individual and/or parents/</w:t>
            </w:r>
            <w:proofErr w:type="spellStart"/>
            <w:r>
              <w:t>carers</w:t>
            </w:r>
            <w:proofErr w:type="spellEnd"/>
            <w:r>
              <w:t>/guardians.</w:t>
            </w:r>
          </w:p>
        </w:tc>
      </w:tr>
      <w:tr w:rsidR="00F70985" w:rsidRPr="00F70985" w14:paraId="1AC1E9E9" w14:textId="77777777" w:rsidTr="00F70985">
        <w:tc>
          <w:tcPr>
            <w:tcW w:w="3640" w:type="dxa"/>
          </w:tcPr>
          <w:p w14:paraId="54343C68" w14:textId="308A6B79" w:rsidR="00F70985" w:rsidRPr="00F70985" w:rsidRDefault="00F70985" w:rsidP="00F70985">
            <w:r>
              <w:lastRenderedPageBreak/>
              <w:t>Travel</w:t>
            </w:r>
          </w:p>
        </w:tc>
        <w:tc>
          <w:tcPr>
            <w:tcW w:w="3640" w:type="dxa"/>
          </w:tcPr>
          <w:p w14:paraId="72FE4BF4" w14:textId="1FF20157" w:rsidR="00F70985" w:rsidRPr="00F70985" w:rsidRDefault="00F70985" w:rsidP="00F70985">
            <w:r>
              <w:t>Juniors, parents/carers, players, coaches, supporters</w:t>
            </w:r>
          </w:p>
        </w:tc>
        <w:tc>
          <w:tcPr>
            <w:tcW w:w="3640" w:type="dxa"/>
          </w:tcPr>
          <w:p w14:paraId="20B4B83E" w14:textId="44C4773E" w:rsidR="00F70985" w:rsidRPr="00F70985" w:rsidRDefault="00F70985" w:rsidP="00F70985">
            <w:pPr>
              <w:pStyle w:val="ListParagraph"/>
              <w:numPr>
                <w:ilvl w:val="0"/>
                <w:numId w:val="16"/>
              </w:numPr>
            </w:pPr>
            <w:r>
              <w:t>Safeguarding and safety of children/young players on approach or return to a hockey activity</w:t>
            </w:r>
          </w:p>
        </w:tc>
        <w:tc>
          <w:tcPr>
            <w:tcW w:w="3640" w:type="dxa"/>
          </w:tcPr>
          <w:p w14:paraId="3AF2E941" w14:textId="77777777" w:rsidR="00F70985" w:rsidRDefault="00F70985" w:rsidP="00F70985">
            <w:pPr>
              <w:pStyle w:val="ListParagraph"/>
              <w:numPr>
                <w:ilvl w:val="0"/>
                <w:numId w:val="16"/>
              </w:numPr>
            </w:pPr>
            <w:r>
              <w:t>Parents/</w:t>
            </w:r>
            <w:proofErr w:type="spellStart"/>
            <w:r>
              <w:t>carers</w:t>
            </w:r>
            <w:proofErr w:type="spellEnd"/>
            <w:r>
              <w:t xml:space="preserve"> will drop off and pick up their children/young players off at any hockey activity venue.</w:t>
            </w:r>
          </w:p>
          <w:p w14:paraId="23E3CCD1" w14:textId="77777777" w:rsidR="00F70985" w:rsidRDefault="00F70985" w:rsidP="00F70985">
            <w:pPr>
              <w:pStyle w:val="ListParagraph"/>
              <w:numPr>
                <w:ilvl w:val="0"/>
                <w:numId w:val="16"/>
              </w:numPr>
            </w:pPr>
            <w:r>
              <w:t>Coaches/other players will be met at the pitch unless an otherwise pre-arranged location.</w:t>
            </w:r>
          </w:p>
          <w:p w14:paraId="500CEBE1" w14:textId="32258C97" w:rsidR="00F70985" w:rsidRPr="00F70985" w:rsidRDefault="00F70985" w:rsidP="00F70985">
            <w:pPr>
              <w:pStyle w:val="ListParagraph"/>
              <w:numPr>
                <w:ilvl w:val="0"/>
                <w:numId w:val="16"/>
              </w:numPr>
            </w:pPr>
            <w:r>
              <w:t>Parents/</w:t>
            </w:r>
            <w:proofErr w:type="spellStart"/>
            <w:r>
              <w:t>Carers</w:t>
            </w:r>
            <w:proofErr w:type="spellEnd"/>
            <w:r>
              <w:t xml:space="preserve"> or adult supervision will oversee handover. </w:t>
            </w:r>
          </w:p>
        </w:tc>
      </w:tr>
      <w:tr w:rsidR="00F70985" w:rsidRPr="00F70985" w14:paraId="63D97459" w14:textId="77777777" w:rsidTr="00F70985">
        <w:tc>
          <w:tcPr>
            <w:tcW w:w="3640" w:type="dxa"/>
            <w:vMerge w:val="restart"/>
          </w:tcPr>
          <w:p w14:paraId="57C41DB5" w14:textId="37B8DA5F" w:rsidR="00F70985" w:rsidRDefault="00F70985" w:rsidP="00F70985">
            <w:r>
              <w:t>Social distancing / COVID precaution compliance</w:t>
            </w:r>
          </w:p>
        </w:tc>
        <w:tc>
          <w:tcPr>
            <w:tcW w:w="3640" w:type="dxa"/>
            <w:vMerge w:val="restart"/>
          </w:tcPr>
          <w:p w14:paraId="19B48CDC" w14:textId="6667EE98" w:rsidR="00F70985" w:rsidRDefault="00F70985" w:rsidP="00F70985">
            <w:r>
              <w:t>Juniors, parents/carers, players, coaches, supporters</w:t>
            </w:r>
          </w:p>
        </w:tc>
        <w:tc>
          <w:tcPr>
            <w:tcW w:w="3640" w:type="dxa"/>
            <w:vMerge w:val="restart"/>
          </w:tcPr>
          <w:p w14:paraId="3E8CA12C" w14:textId="0A66D3E1" w:rsidR="00F70985" w:rsidRDefault="00F70985" w:rsidP="00F70985">
            <w:pPr>
              <w:pStyle w:val="ListParagraph"/>
              <w:numPr>
                <w:ilvl w:val="0"/>
                <w:numId w:val="17"/>
              </w:numPr>
            </w:pPr>
            <w:r>
              <w:t>Contraction o</w:t>
            </w:r>
            <w:r w:rsidR="00553886">
              <w:t xml:space="preserve">r spreading of </w:t>
            </w:r>
            <w:r>
              <w:t>COVID-19 whilst participating in or attending a hockey activity</w:t>
            </w:r>
          </w:p>
        </w:tc>
        <w:tc>
          <w:tcPr>
            <w:tcW w:w="3640" w:type="dxa"/>
          </w:tcPr>
          <w:p w14:paraId="59276214" w14:textId="77777777" w:rsidR="00F70985" w:rsidRDefault="00F70985" w:rsidP="00F70985">
            <w:pPr>
              <w:pStyle w:val="ListParagraph"/>
              <w:numPr>
                <w:ilvl w:val="0"/>
                <w:numId w:val="17"/>
              </w:numPr>
            </w:pPr>
            <w:r>
              <w:t xml:space="preserve">Persons are not to attend any hockey even if they are showing any symptoms of COVID-19. (Cough, temperature, loss of smell </w:t>
            </w:r>
            <w:proofErr w:type="spellStart"/>
            <w:r>
              <w:t>etc</w:t>
            </w:r>
            <w:proofErr w:type="spellEnd"/>
            <w:r>
              <w:t>)</w:t>
            </w:r>
          </w:p>
          <w:p w14:paraId="09877E63" w14:textId="5E3D97BC" w:rsidR="00F70985" w:rsidRDefault="00F70985" w:rsidP="00F70985">
            <w:pPr>
              <w:pStyle w:val="ListParagraph"/>
              <w:numPr>
                <w:ilvl w:val="0"/>
                <w:numId w:val="17"/>
              </w:numPr>
            </w:pPr>
            <w:r>
              <w:t>Any individual showing signs will be asked to leave immediately</w:t>
            </w:r>
          </w:p>
          <w:p w14:paraId="050E6531" w14:textId="07D70092" w:rsidR="00F70985" w:rsidRDefault="00F70985" w:rsidP="00F70985">
            <w:pPr>
              <w:pStyle w:val="ListParagraph"/>
              <w:numPr>
                <w:ilvl w:val="0"/>
                <w:numId w:val="17"/>
              </w:numPr>
            </w:pPr>
            <w:r>
              <w:t xml:space="preserve">All participants will complete EH Forms as detailed in the </w:t>
            </w:r>
            <w:r w:rsidR="00814EF8">
              <w:t>‘</w:t>
            </w:r>
            <w:r>
              <w:t>COVID</w:t>
            </w:r>
            <w:r w:rsidR="00814EF8">
              <w:t>’</w:t>
            </w:r>
            <w:r>
              <w:t xml:space="preserve"> section on the website</w:t>
            </w:r>
          </w:p>
          <w:p w14:paraId="340FF93D" w14:textId="06D28B9A" w:rsidR="00F70985" w:rsidRDefault="00F70985" w:rsidP="00F70985">
            <w:pPr>
              <w:pStyle w:val="ListParagraph"/>
              <w:numPr>
                <w:ilvl w:val="0"/>
                <w:numId w:val="17"/>
              </w:numPr>
            </w:pPr>
            <w:r>
              <w:t>All members are to read and accept COVID guidelines within the ‘Registration’ section on the website, prior to being invited to train or play.</w:t>
            </w:r>
          </w:p>
        </w:tc>
      </w:tr>
      <w:tr w:rsidR="00F70985" w:rsidRPr="00F70985" w14:paraId="1C6F02C8" w14:textId="77777777" w:rsidTr="00F70985">
        <w:tc>
          <w:tcPr>
            <w:tcW w:w="3640" w:type="dxa"/>
            <w:vMerge/>
          </w:tcPr>
          <w:p w14:paraId="7D94A370" w14:textId="641E403E" w:rsidR="00F70985" w:rsidRDefault="00F70985" w:rsidP="00F70985"/>
        </w:tc>
        <w:tc>
          <w:tcPr>
            <w:tcW w:w="3640" w:type="dxa"/>
            <w:vMerge/>
          </w:tcPr>
          <w:p w14:paraId="4A4F08A8" w14:textId="405A5290" w:rsidR="00F70985" w:rsidRDefault="00F70985" w:rsidP="00F70985"/>
        </w:tc>
        <w:tc>
          <w:tcPr>
            <w:tcW w:w="3640" w:type="dxa"/>
            <w:vMerge/>
          </w:tcPr>
          <w:p w14:paraId="550BF05E" w14:textId="7882789F" w:rsidR="00F70985" w:rsidRDefault="00F70985" w:rsidP="00F70985">
            <w:pPr>
              <w:pStyle w:val="ListParagraph"/>
              <w:ind w:left="360"/>
            </w:pPr>
          </w:p>
        </w:tc>
        <w:tc>
          <w:tcPr>
            <w:tcW w:w="3640" w:type="dxa"/>
          </w:tcPr>
          <w:p w14:paraId="7EE9F1F6" w14:textId="7BF2F810" w:rsidR="00F70985" w:rsidRDefault="00F70985" w:rsidP="00F70985">
            <w:pPr>
              <w:pStyle w:val="ListParagraph"/>
              <w:numPr>
                <w:ilvl w:val="0"/>
                <w:numId w:val="18"/>
              </w:numPr>
            </w:pPr>
            <w:r>
              <w:t>All participants will understand the rules and guidelines for example, penalty corners will be taken quickly</w:t>
            </w:r>
          </w:p>
          <w:p w14:paraId="2269F24E" w14:textId="77777777" w:rsidR="00F70985" w:rsidRDefault="00F70985" w:rsidP="00F70985">
            <w:pPr>
              <w:pStyle w:val="ListParagraph"/>
              <w:numPr>
                <w:ilvl w:val="0"/>
                <w:numId w:val="18"/>
              </w:numPr>
            </w:pPr>
            <w:r>
              <w:t xml:space="preserve">Individuals are not to stand together less than two meters </w:t>
            </w:r>
            <w:r>
              <w:lastRenderedPageBreak/>
              <w:t>apart when not training or playing</w:t>
            </w:r>
          </w:p>
          <w:p w14:paraId="75B67412" w14:textId="77777777" w:rsidR="00F70985" w:rsidRDefault="00F70985" w:rsidP="00F70985">
            <w:pPr>
              <w:pStyle w:val="ListParagraph"/>
              <w:numPr>
                <w:ilvl w:val="0"/>
                <w:numId w:val="18"/>
              </w:numPr>
            </w:pPr>
            <w:r>
              <w:t>For all activity, a COVID rep will be present to ensure guidelines are being adhered to</w:t>
            </w:r>
          </w:p>
          <w:p w14:paraId="234A0805" w14:textId="332365D0" w:rsidR="00F70985" w:rsidRDefault="00F70985" w:rsidP="00F70985">
            <w:pPr>
              <w:pStyle w:val="ListParagraph"/>
              <w:numPr>
                <w:ilvl w:val="0"/>
                <w:numId w:val="18"/>
              </w:numPr>
            </w:pPr>
            <w:r>
              <w:t>Coach or COVID rep will brief and debrief all participants at each event to remind everybody of good COVID practice</w:t>
            </w:r>
          </w:p>
          <w:p w14:paraId="46113019" w14:textId="205C8EE7" w:rsidR="00553886" w:rsidRDefault="00553886" w:rsidP="00F70985">
            <w:pPr>
              <w:pStyle w:val="ListParagraph"/>
              <w:numPr>
                <w:ilvl w:val="0"/>
                <w:numId w:val="18"/>
              </w:numPr>
            </w:pPr>
            <w:r>
              <w:t>Spectators will not congregate in larger groups and will stand at least 2meters apart unless are in a ‘bubble’</w:t>
            </w:r>
            <w:r w:rsidR="00814EF8">
              <w:t>/household.</w:t>
            </w:r>
          </w:p>
        </w:tc>
      </w:tr>
      <w:tr w:rsidR="00553886" w:rsidRPr="00F70985" w14:paraId="40F489D0" w14:textId="77777777" w:rsidTr="00F70985">
        <w:tc>
          <w:tcPr>
            <w:tcW w:w="3640" w:type="dxa"/>
          </w:tcPr>
          <w:p w14:paraId="5342EE0A" w14:textId="499E2EE0" w:rsidR="00553886" w:rsidRDefault="00553886" w:rsidP="00F70985">
            <w:r>
              <w:lastRenderedPageBreak/>
              <w:t>Kit and Equipment</w:t>
            </w:r>
          </w:p>
        </w:tc>
        <w:tc>
          <w:tcPr>
            <w:tcW w:w="3640" w:type="dxa"/>
          </w:tcPr>
          <w:p w14:paraId="49B2E474" w14:textId="04457926" w:rsidR="00553886" w:rsidRDefault="00553886" w:rsidP="00F70985">
            <w:r>
              <w:t>Juniors, parents/carers, players, coaches, supporters</w:t>
            </w:r>
          </w:p>
        </w:tc>
        <w:tc>
          <w:tcPr>
            <w:tcW w:w="3640" w:type="dxa"/>
          </w:tcPr>
          <w:p w14:paraId="6EF3026A" w14:textId="4DDB5625" w:rsidR="00553886" w:rsidRDefault="00553886" w:rsidP="00553886">
            <w:pPr>
              <w:pStyle w:val="ListParagraph"/>
              <w:numPr>
                <w:ilvl w:val="0"/>
                <w:numId w:val="19"/>
              </w:numPr>
            </w:pPr>
            <w:r>
              <w:t>Contraction o</w:t>
            </w:r>
            <w:r>
              <w:t xml:space="preserve">r spreading of </w:t>
            </w:r>
            <w:r>
              <w:t>COVID-19 whilst participating in or attending a hockey activity</w:t>
            </w:r>
          </w:p>
        </w:tc>
        <w:tc>
          <w:tcPr>
            <w:tcW w:w="3640" w:type="dxa"/>
          </w:tcPr>
          <w:p w14:paraId="25CAD9DF" w14:textId="04D3D0AF" w:rsidR="00553886" w:rsidRDefault="00553886" w:rsidP="00F70985">
            <w:pPr>
              <w:pStyle w:val="ListParagraph"/>
              <w:numPr>
                <w:ilvl w:val="0"/>
                <w:numId w:val="18"/>
              </w:numPr>
            </w:pPr>
            <w:r>
              <w:t>Players will not share sticks, or equipment</w:t>
            </w:r>
          </w:p>
          <w:p w14:paraId="4CA7912B" w14:textId="32B201C1" w:rsidR="00553886" w:rsidRDefault="00814EF8" w:rsidP="00F70985">
            <w:pPr>
              <w:pStyle w:val="ListParagraph"/>
              <w:numPr>
                <w:ilvl w:val="0"/>
                <w:numId w:val="18"/>
              </w:numPr>
            </w:pPr>
            <w:r>
              <w:t>Participants</w:t>
            </w:r>
            <w:r w:rsidR="00553886">
              <w:t xml:space="preserve"> will not share water bottles</w:t>
            </w:r>
          </w:p>
          <w:p w14:paraId="38A28861" w14:textId="77777777" w:rsidR="00553886" w:rsidRDefault="00553886" w:rsidP="00F70985">
            <w:pPr>
              <w:pStyle w:val="ListParagraph"/>
              <w:numPr>
                <w:ilvl w:val="0"/>
                <w:numId w:val="18"/>
              </w:numPr>
            </w:pPr>
            <w:r>
              <w:t>Bibs will not be used</w:t>
            </w:r>
          </w:p>
          <w:p w14:paraId="28EBE224" w14:textId="57525CAA" w:rsidR="00553886" w:rsidRDefault="00553886" w:rsidP="00F70985">
            <w:pPr>
              <w:pStyle w:val="ListParagraph"/>
              <w:numPr>
                <w:ilvl w:val="0"/>
                <w:numId w:val="18"/>
              </w:numPr>
            </w:pPr>
            <w:r>
              <w:t>Kit and equipment that must be touched (</w:t>
            </w:r>
            <w:r w:rsidR="00814EF8">
              <w:t>e.g.</w:t>
            </w:r>
            <w:r>
              <w:t xml:space="preserve"> cones) will be done so by a maximum of two people. Those individuals will sanitise their hands with hand gel before and after touching equipment</w:t>
            </w:r>
          </w:p>
          <w:p w14:paraId="7BB09943" w14:textId="2D312951" w:rsidR="00553886" w:rsidRDefault="00553886" w:rsidP="00F70985">
            <w:pPr>
              <w:pStyle w:val="ListParagraph"/>
              <w:numPr>
                <w:ilvl w:val="0"/>
                <w:numId w:val="18"/>
              </w:numPr>
            </w:pPr>
            <w:r>
              <w:t xml:space="preserve">All kit and equipment </w:t>
            </w:r>
            <w:proofErr w:type="gramStart"/>
            <w:r>
              <w:t>is</w:t>
            </w:r>
            <w:proofErr w:type="gramEnd"/>
            <w:r>
              <w:t xml:space="preserve"> to be clearly labelled for ease of identification.</w:t>
            </w:r>
          </w:p>
        </w:tc>
      </w:tr>
      <w:tr w:rsidR="00553886" w:rsidRPr="00F70985" w14:paraId="64CF86FB" w14:textId="77777777" w:rsidTr="00F70985">
        <w:tc>
          <w:tcPr>
            <w:tcW w:w="3640" w:type="dxa"/>
          </w:tcPr>
          <w:p w14:paraId="21622C23" w14:textId="3522FD24" w:rsidR="00553886" w:rsidRDefault="00553886" w:rsidP="00F70985">
            <w:r>
              <w:t>Facilities</w:t>
            </w:r>
          </w:p>
        </w:tc>
        <w:tc>
          <w:tcPr>
            <w:tcW w:w="3640" w:type="dxa"/>
          </w:tcPr>
          <w:p w14:paraId="4E440485" w14:textId="1E8A9698" w:rsidR="00553886" w:rsidRDefault="00553886" w:rsidP="00F70985">
            <w:r>
              <w:t>Juniors, parents/carers, players, coaches, supporters</w:t>
            </w:r>
          </w:p>
        </w:tc>
        <w:tc>
          <w:tcPr>
            <w:tcW w:w="3640" w:type="dxa"/>
          </w:tcPr>
          <w:p w14:paraId="226E38F0" w14:textId="03824424" w:rsidR="00553886" w:rsidRDefault="00553886" w:rsidP="00553886">
            <w:pPr>
              <w:pStyle w:val="ListParagraph"/>
              <w:numPr>
                <w:ilvl w:val="0"/>
                <w:numId w:val="19"/>
              </w:numPr>
            </w:pPr>
            <w:r>
              <w:t>Contraction o</w:t>
            </w:r>
            <w:r>
              <w:t>r spreading of</w:t>
            </w:r>
            <w:r>
              <w:t xml:space="preserve"> COVID-19 whilst </w:t>
            </w:r>
            <w:r>
              <w:t xml:space="preserve">using facilities </w:t>
            </w:r>
            <w:r>
              <w:t>a</w:t>
            </w:r>
            <w:r>
              <w:t>t a</w:t>
            </w:r>
            <w:r>
              <w:t xml:space="preserve"> hockey </w:t>
            </w:r>
            <w:r>
              <w:t>event</w:t>
            </w:r>
          </w:p>
        </w:tc>
        <w:tc>
          <w:tcPr>
            <w:tcW w:w="3640" w:type="dxa"/>
          </w:tcPr>
          <w:p w14:paraId="3987D422" w14:textId="77777777" w:rsidR="00553886" w:rsidRDefault="00553886" w:rsidP="00F70985">
            <w:pPr>
              <w:pStyle w:val="ListParagraph"/>
              <w:numPr>
                <w:ilvl w:val="0"/>
                <w:numId w:val="18"/>
              </w:numPr>
            </w:pPr>
            <w:r>
              <w:t>All participants should wash their hands thoroughly where possible</w:t>
            </w:r>
          </w:p>
          <w:p w14:paraId="07734597" w14:textId="4CF9776E" w:rsidR="00553886" w:rsidRDefault="00553886" w:rsidP="00F70985">
            <w:pPr>
              <w:pStyle w:val="ListParagraph"/>
              <w:numPr>
                <w:ilvl w:val="0"/>
                <w:numId w:val="18"/>
              </w:numPr>
            </w:pPr>
            <w:r>
              <w:lastRenderedPageBreak/>
              <w:t>A toilet is to be available at all venues however there will be no shower facilities</w:t>
            </w:r>
          </w:p>
          <w:p w14:paraId="19679719" w14:textId="336B0C20" w:rsidR="00553886" w:rsidRDefault="00553886" w:rsidP="00F70985">
            <w:pPr>
              <w:pStyle w:val="ListParagraph"/>
              <w:numPr>
                <w:ilvl w:val="0"/>
                <w:numId w:val="18"/>
              </w:numPr>
            </w:pPr>
            <w:r>
              <w:t xml:space="preserve">Individuals are to provide their own hand </w:t>
            </w:r>
            <w:proofErr w:type="spellStart"/>
            <w:r>
              <w:t>sanitising</w:t>
            </w:r>
            <w:proofErr w:type="spellEnd"/>
            <w:r>
              <w:t xml:space="preserve"> gel</w:t>
            </w:r>
          </w:p>
          <w:p w14:paraId="2D7160A1" w14:textId="77777777" w:rsidR="00553886" w:rsidRDefault="00553886" w:rsidP="00F70985">
            <w:pPr>
              <w:pStyle w:val="ListParagraph"/>
              <w:numPr>
                <w:ilvl w:val="0"/>
                <w:numId w:val="18"/>
              </w:numPr>
            </w:pPr>
            <w:r>
              <w:t>Participants are to arrive as close to the beginning of the event as possible and leave as quickly as possible</w:t>
            </w:r>
          </w:p>
          <w:p w14:paraId="798B01C3" w14:textId="050748D8" w:rsidR="00553886" w:rsidRDefault="00553886" w:rsidP="00F70985">
            <w:pPr>
              <w:pStyle w:val="ListParagraph"/>
              <w:numPr>
                <w:ilvl w:val="0"/>
                <w:numId w:val="18"/>
              </w:numPr>
            </w:pPr>
            <w:r>
              <w:t>Individuals are not to linger in groups prior to or after activities.</w:t>
            </w:r>
          </w:p>
        </w:tc>
      </w:tr>
      <w:tr w:rsidR="00553886" w:rsidRPr="00F70985" w14:paraId="1F67C7DE" w14:textId="77777777" w:rsidTr="00F70985">
        <w:tc>
          <w:tcPr>
            <w:tcW w:w="3640" w:type="dxa"/>
          </w:tcPr>
          <w:p w14:paraId="0A48DD66" w14:textId="64CD50E5" w:rsidR="00553886" w:rsidRDefault="00553886" w:rsidP="00F70985">
            <w:r>
              <w:lastRenderedPageBreak/>
              <w:t>Injury</w:t>
            </w:r>
          </w:p>
        </w:tc>
        <w:tc>
          <w:tcPr>
            <w:tcW w:w="3640" w:type="dxa"/>
          </w:tcPr>
          <w:p w14:paraId="286245C2" w14:textId="2EB8C1A5" w:rsidR="00553886" w:rsidRDefault="00553886" w:rsidP="00F70985">
            <w:r>
              <w:t>Juniors, parents/carers, players, coaches, supporters</w:t>
            </w:r>
          </w:p>
        </w:tc>
        <w:tc>
          <w:tcPr>
            <w:tcW w:w="3640" w:type="dxa"/>
          </w:tcPr>
          <w:p w14:paraId="5D1AE3B0" w14:textId="1E3CDF92" w:rsidR="00553886" w:rsidRDefault="00553886" w:rsidP="00553886">
            <w:pPr>
              <w:pStyle w:val="ListParagraph"/>
              <w:numPr>
                <w:ilvl w:val="0"/>
                <w:numId w:val="19"/>
              </w:numPr>
            </w:pPr>
            <w:r>
              <w:t>In the event of an injury that requires medical attention, First Aiders would likely be required to get close to the injured person(s).</w:t>
            </w:r>
          </w:p>
        </w:tc>
        <w:tc>
          <w:tcPr>
            <w:tcW w:w="3640" w:type="dxa"/>
          </w:tcPr>
          <w:p w14:paraId="384A83E6" w14:textId="77777777" w:rsidR="00553886" w:rsidRDefault="00553886" w:rsidP="00F70985">
            <w:pPr>
              <w:pStyle w:val="ListParagraph"/>
              <w:numPr>
                <w:ilvl w:val="0"/>
                <w:numId w:val="18"/>
              </w:numPr>
            </w:pPr>
            <w:r>
              <w:t>All participants are to take a face covering to each activity and keep in an obvious location that can be easily found. This will be either handed to or placed upon the casualty</w:t>
            </w:r>
          </w:p>
          <w:p w14:paraId="4881CE9D" w14:textId="77777777" w:rsidR="00553886" w:rsidRDefault="00553886" w:rsidP="00F70985">
            <w:pPr>
              <w:pStyle w:val="ListParagraph"/>
              <w:numPr>
                <w:ilvl w:val="0"/>
                <w:numId w:val="18"/>
              </w:numPr>
            </w:pPr>
            <w:r>
              <w:t>First Aiders are to wear face coverings when providing medical assistance to somebody in close proximity.</w:t>
            </w:r>
          </w:p>
          <w:p w14:paraId="6B9DCA53" w14:textId="3BB47C77" w:rsidR="00553886" w:rsidRDefault="00553886" w:rsidP="00F70985">
            <w:pPr>
              <w:pStyle w:val="ListParagraph"/>
              <w:numPr>
                <w:ilvl w:val="0"/>
                <w:numId w:val="18"/>
              </w:numPr>
            </w:pPr>
            <w:r>
              <w:t xml:space="preserve">Individuals with an existing injury are not to play or train if there is increased risk of further injury. </w:t>
            </w:r>
          </w:p>
        </w:tc>
      </w:tr>
      <w:tr w:rsidR="00553886" w:rsidRPr="00F70985" w14:paraId="17DBFF88" w14:textId="77777777" w:rsidTr="00F70985">
        <w:tc>
          <w:tcPr>
            <w:tcW w:w="3640" w:type="dxa"/>
          </w:tcPr>
          <w:p w14:paraId="3A2558E3" w14:textId="50F1523A" w:rsidR="00553886" w:rsidRDefault="00553886" w:rsidP="00F70985">
            <w:r>
              <w:t>Track and Trace</w:t>
            </w:r>
          </w:p>
        </w:tc>
        <w:tc>
          <w:tcPr>
            <w:tcW w:w="3640" w:type="dxa"/>
          </w:tcPr>
          <w:p w14:paraId="45CFC632" w14:textId="0915DB0D" w:rsidR="00553886" w:rsidRDefault="00553886" w:rsidP="00F70985">
            <w:r>
              <w:t>Juniors, parents/carers, players, coaches, supporters</w:t>
            </w:r>
          </w:p>
        </w:tc>
        <w:tc>
          <w:tcPr>
            <w:tcW w:w="3640" w:type="dxa"/>
          </w:tcPr>
          <w:p w14:paraId="4EF33BD0" w14:textId="4D5246BA" w:rsidR="00553886" w:rsidRDefault="00553886" w:rsidP="00553886">
            <w:pPr>
              <w:pStyle w:val="ListParagraph"/>
              <w:numPr>
                <w:ilvl w:val="0"/>
                <w:numId w:val="19"/>
              </w:numPr>
            </w:pPr>
            <w:r>
              <w:t>Contraction or spreading of COVID-19 whilst using facilities at a hockey event</w:t>
            </w:r>
          </w:p>
        </w:tc>
        <w:tc>
          <w:tcPr>
            <w:tcW w:w="3640" w:type="dxa"/>
          </w:tcPr>
          <w:p w14:paraId="4AAF707B" w14:textId="77777777" w:rsidR="00553886" w:rsidRDefault="00553886" w:rsidP="00F70985">
            <w:pPr>
              <w:pStyle w:val="ListParagraph"/>
              <w:numPr>
                <w:ilvl w:val="0"/>
                <w:numId w:val="18"/>
              </w:numPr>
            </w:pPr>
            <w:r>
              <w:t>A list of all participants for each activity will be retained for 21 days</w:t>
            </w:r>
          </w:p>
          <w:p w14:paraId="19B3C736" w14:textId="05838710" w:rsidR="00553886" w:rsidRDefault="00553886" w:rsidP="00F70985">
            <w:pPr>
              <w:pStyle w:val="ListParagraph"/>
              <w:numPr>
                <w:ilvl w:val="0"/>
                <w:numId w:val="18"/>
              </w:numPr>
            </w:pPr>
            <w:r>
              <w:t>Each list will be populated by means of email acceptance prior to the event</w:t>
            </w:r>
          </w:p>
          <w:p w14:paraId="6D0CB685" w14:textId="0DB9D002" w:rsidR="00553886" w:rsidRDefault="00553886" w:rsidP="00F70985">
            <w:pPr>
              <w:pStyle w:val="ListParagraph"/>
              <w:numPr>
                <w:ilvl w:val="0"/>
                <w:numId w:val="18"/>
              </w:numPr>
            </w:pPr>
            <w:r>
              <w:t xml:space="preserve">All participants are to register online prior taking part (once </w:t>
            </w:r>
            <w:r>
              <w:lastRenderedPageBreak/>
              <w:t>off unless details change) to ensure accuracy of contact details</w:t>
            </w:r>
          </w:p>
          <w:p w14:paraId="644A779F" w14:textId="2C6DA5EF" w:rsidR="00553886" w:rsidRDefault="00553886" w:rsidP="00F70985">
            <w:pPr>
              <w:pStyle w:val="ListParagraph"/>
              <w:numPr>
                <w:ilvl w:val="0"/>
                <w:numId w:val="18"/>
              </w:numPr>
            </w:pPr>
            <w:r>
              <w:t>All players are to sign up to the EH club portal</w:t>
            </w:r>
            <w:r w:rsidR="00814EF8">
              <w:t>.</w:t>
            </w:r>
          </w:p>
        </w:tc>
      </w:tr>
      <w:tr w:rsidR="00553886" w:rsidRPr="00F70985" w14:paraId="56DA1E61" w14:textId="77777777" w:rsidTr="00F70985">
        <w:tc>
          <w:tcPr>
            <w:tcW w:w="3640" w:type="dxa"/>
          </w:tcPr>
          <w:p w14:paraId="7A16C7BA" w14:textId="70BFDAB8" w:rsidR="00553886" w:rsidRDefault="00553886" w:rsidP="00F70985">
            <w:r>
              <w:lastRenderedPageBreak/>
              <w:t>Track and Trace</w:t>
            </w:r>
          </w:p>
        </w:tc>
        <w:tc>
          <w:tcPr>
            <w:tcW w:w="3640" w:type="dxa"/>
          </w:tcPr>
          <w:p w14:paraId="56F925FA" w14:textId="0EDDA30A" w:rsidR="00553886" w:rsidRDefault="00553886" w:rsidP="00F70985">
            <w:r>
              <w:t>Juniors, parents/carers, players, coaches, supporters</w:t>
            </w:r>
          </w:p>
        </w:tc>
        <w:tc>
          <w:tcPr>
            <w:tcW w:w="3640" w:type="dxa"/>
          </w:tcPr>
          <w:p w14:paraId="2F32C7F4" w14:textId="43D09203" w:rsidR="00553886" w:rsidRDefault="00553886" w:rsidP="00553886">
            <w:pPr>
              <w:pStyle w:val="ListParagraph"/>
              <w:numPr>
                <w:ilvl w:val="0"/>
                <w:numId w:val="19"/>
              </w:numPr>
            </w:pPr>
            <w:r>
              <w:t>Personal details exposure</w:t>
            </w:r>
          </w:p>
        </w:tc>
        <w:tc>
          <w:tcPr>
            <w:tcW w:w="3640" w:type="dxa"/>
          </w:tcPr>
          <w:p w14:paraId="4A2DB734" w14:textId="4566C80C" w:rsidR="00553886" w:rsidRDefault="00553886" w:rsidP="00F70985">
            <w:pPr>
              <w:pStyle w:val="ListParagraph"/>
              <w:numPr>
                <w:ilvl w:val="0"/>
                <w:numId w:val="18"/>
              </w:numPr>
            </w:pPr>
            <w:r>
              <w:t xml:space="preserve">All personal details will be stored on the Website. The COVID Rep will be responsible for any hard copies of details whilst at an event. Any </w:t>
            </w:r>
            <w:proofErr w:type="gramStart"/>
            <w:r>
              <w:t>hard-copies</w:t>
            </w:r>
            <w:proofErr w:type="gramEnd"/>
            <w:r>
              <w:t xml:space="preserve"> are to be uploaded and stored appropriately electronically as soon as is practical. </w:t>
            </w:r>
          </w:p>
        </w:tc>
      </w:tr>
    </w:tbl>
    <w:p w14:paraId="71092AD9" w14:textId="77777777" w:rsidR="00F70985" w:rsidRDefault="00F70985" w:rsidP="00F70985"/>
    <w:p w14:paraId="6A27D59D" w14:textId="77777777" w:rsidR="00F70985" w:rsidRDefault="00F70985"/>
    <w:p w14:paraId="32036BB1" w14:textId="77777777" w:rsidR="00F70985" w:rsidRDefault="00F70985"/>
    <w:p w14:paraId="17AAA1D1" w14:textId="77777777" w:rsidR="00F70985" w:rsidRDefault="00F70985"/>
    <w:sectPr w:rsidR="00F70985" w:rsidSect="00F7098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449"/>
    <w:multiLevelType w:val="hybridMultilevel"/>
    <w:tmpl w:val="B620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8727B"/>
    <w:multiLevelType w:val="hybridMultilevel"/>
    <w:tmpl w:val="8190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718A6"/>
    <w:multiLevelType w:val="hybridMultilevel"/>
    <w:tmpl w:val="1950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156FA"/>
    <w:multiLevelType w:val="hybridMultilevel"/>
    <w:tmpl w:val="F87E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C564C"/>
    <w:multiLevelType w:val="hybridMultilevel"/>
    <w:tmpl w:val="D448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BD7581"/>
    <w:multiLevelType w:val="hybridMultilevel"/>
    <w:tmpl w:val="3A42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0C0D5C"/>
    <w:multiLevelType w:val="hybridMultilevel"/>
    <w:tmpl w:val="784A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E516E"/>
    <w:multiLevelType w:val="hybridMultilevel"/>
    <w:tmpl w:val="9252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7C3167"/>
    <w:multiLevelType w:val="hybridMultilevel"/>
    <w:tmpl w:val="94480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B9383E"/>
    <w:multiLevelType w:val="hybridMultilevel"/>
    <w:tmpl w:val="A6E8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77B2A"/>
    <w:multiLevelType w:val="hybridMultilevel"/>
    <w:tmpl w:val="F54AA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665DB"/>
    <w:multiLevelType w:val="hybridMultilevel"/>
    <w:tmpl w:val="F942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65688"/>
    <w:multiLevelType w:val="hybridMultilevel"/>
    <w:tmpl w:val="ABC2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26F9F"/>
    <w:multiLevelType w:val="hybridMultilevel"/>
    <w:tmpl w:val="EC5C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DE3F3F"/>
    <w:multiLevelType w:val="hybridMultilevel"/>
    <w:tmpl w:val="A420F1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250AE"/>
    <w:multiLevelType w:val="hybridMultilevel"/>
    <w:tmpl w:val="DA5A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D6F9D"/>
    <w:multiLevelType w:val="hybridMultilevel"/>
    <w:tmpl w:val="06880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B15BF"/>
    <w:multiLevelType w:val="hybridMultilevel"/>
    <w:tmpl w:val="4B9C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9E7EED"/>
    <w:multiLevelType w:val="hybridMultilevel"/>
    <w:tmpl w:val="14009EB8"/>
    <w:lvl w:ilvl="0" w:tplc="820C8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17"/>
  </w:num>
  <w:num w:numId="5">
    <w:abstractNumId w:val="6"/>
  </w:num>
  <w:num w:numId="6">
    <w:abstractNumId w:val="10"/>
  </w:num>
  <w:num w:numId="7">
    <w:abstractNumId w:val="7"/>
  </w:num>
  <w:num w:numId="8">
    <w:abstractNumId w:val="5"/>
  </w:num>
  <w:num w:numId="9">
    <w:abstractNumId w:val="2"/>
  </w:num>
  <w:num w:numId="10">
    <w:abstractNumId w:val="9"/>
  </w:num>
  <w:num w:numId="11">
    <w:abstractNumId w:val="13"/>
  </w:num>
  <w:num w:numId="12">
    <w:abstractNumId w:val="15"/>
  </w:num>
  <w:num w:numId="13">
    <w:abstractNumId w:val="14"/>
  </w:num>
  <w:num w:numId="14">
    <w:abstractNumId w:val="18"/>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85"/>
    <w:rsid w:val="0035442E"/>
    <w:rsid w:val="00553886"/>
    <w:rsid w:val="00814EF8"/>
    <w:rsid w:val="00ED7975"/>
    <w:rsid w:val="00F7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0726"/>
  <w15:chartTrackingRefBased/>
  <w15:docId w15:val="{E05E52D7-D365-6349-B029-80104355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70985"/>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paragraph" w:styleId="BodyText">
    <w:name w:val="Body Text"/>
    <w:link w:val="BodyTextChar"/>
    <w:rsid w:val="00F70985"/>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character" w:customStyle="1" w:styleId="BodyTextChar">
    <w:name w:val="Body Text Char"/>
    <w:basedOn w:val="DefaultParagraphFont"/>
    <w:link w:val="BodyText"/>
    <w:rsid w:val="00F70985"/>
    <w:rPr>
      <w:rFonts w:ascii="Arial" w:eastAsia="Arial Unicode MS" w:hAnsi="Arial" w:cs="Arial Unicode MS"/>
      <w:color w:val="000000"/>
      <w:u w:color="000000"/>
      <w:bdr w:val="nil"/>
      <w:lang w:val="en-US" w:eastAsia="en-GB"/>
    </w:rPr>
  </w:style>
  <w:style w:type="paragraph" w:styleId="ListParagraph">
    <w:name w:val="List Paragraph"/>
    <w:basedOn w:val="Normal"/>
    <w:uiPriority w:val="34"/>
    <w:qFormat/>
    <w:rsid w:val="00F70985"/>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F70985"/>
    <w:rPr>
      <w:color w:val="0563C1" w:themeColor="hyperlink"/>
      <w:u w:val="single"/>
    </w:rPr>
  </w:style>
  <w:style w:type="character" w:styleId="UnresolvedMention">
    <w:name w:val="Unresolved Mention"/>
    <w:basedOn w:val="DefaultParagraphFont"/>
    <w:uiPriority w:val="99"/>
    <w:semiHidden/>
    <w:unhideWhenUsed/>
    <w:rsid w:val="00F7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nglan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Powlesland</dc:creator>
  <cp:keywords/>
  <dc:description/>
  <cp:lastModifiedBy>Tom Powlesland</cp:lastModifiedBy>
  <cp:revision>2</cp:revision>
  <dcterms:created xsi:type="dcterms:W3CDTF">2020-08-19T22:19:00Z</dcterms:created>
  <dcterms:modified xsi:type="dcterms:W3CDTF">2020-08-19T22:19:00Z</dcterms:modified>
</cp:coreProperties>
</file>